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E2" w:rsidRPr="00C11847" w:rsidRDefault="00D745E2" w:rsidP="00D745E2">
      <w:pPr>
        <w:pStyle w:val="Nzov"/>
        <w:rPr>
          <w:b/>
          <w:sz w:val="48"/>
          <w:szCs w:val="48"/>
        </w:rPr>
      </w:pPr>
      <w:r w:rsidRPr="00C11847">
        <w:rPr>
          <w:b/>
          <w:sz w:val="48"/>
          <w:szCs w:val="48"/>
        </w:rPr>
        <w:t xml:space="preserve">Kolektívna zmluva </w:t>
      </w:r>
    </w:p>
    <w:p w:rsidR="00D745E2" w:rsidRPr="00EF6C10" w:rsidRDefault="00D745E2" w:rsidP="00D745E2">
      <w:pPr>
        <w:pStyle w:val="Nzov"/>
        <w:jc w:val="left"/>
        <w:rPr>
          <w:sz w:val="24"/>
        </w:rPr>
      </w:pPr>
    </w:p>
    <w:p w:rsidR="00D745E2" w:rsidRPr="00EF6C10" w:rsidRDefault="00D745E2" w:rsidP="00D745E2">
      <w:pPr>
        <w:pStyle w:val="Nzov"/>
        <w:jc w:val="left"/>
        <w:rPr>
          <w:sz w:val="24"/>
        </w:rPr>
      </w:pP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  <w:r w:rsidRPr="00EF6C10">
        <w:rPr>
          <w:sz w:val="24"/>
        </w:rPr>
        <w:t xml:space="preserve">Uzatvorená dňa </w:t>
      </w:r>
      <w:r w:rsidR="002C509D">
        <w:rPr>
          <w:sz w:val="24"/>
        </w:rPr>
        <w:t>8.1. 2021</w:t>
      </w:r>
      <w:r w:rsidRPr="00EF6C10">
        <w:rPr>
          <w:sz w:val="24"/>
        </w:rPr>
        <w:t xml:space="preserve"> medzi zmluvnými stranami:</w:t>
      </w: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  <w:r w:rsidRPr="00EF6C10">
        <w:rPr>
          <w:sz w:val="24"/>
        </w:rPr>
        <w:t xml:space="preserve">Základnou organizáciou Odborového zväzu pracovníkov školstva a vedy na Slovensku pri </w:t>
      </w:r>
      <w:r w:rsidR="002B7087">
        <w:rPr>
          <w:sz w:val="24"/>
        </w:rPr>
        <w:t>Strednej športovej škole</w:t>
      </w:r>
      <w:r w:rsidRPr="00EF6C10">
        <w:rPr>
          <w:sz w:val="24"/>
        </w:rPr>
        <w:t xml:space="preserve"> Jozefa </w:t>
      </w:r>
      <w:proofErr w:type="spellStart"/>
      <w:r w:rsidRPr="00EF6C10">
        <w:rPr>
          <w:sz w:val="24"/>
        </w:rPr>
        <w:t>Herdu</w:t>
      </w:r>
      <w:proofErr w:type="spellEnd"/>
      <w:r w:rsidRPr="00EF6C10">
        <w:rPr>
          <w:sz w:val="24"/>
        </w:rPr>
        <w:t>, J</w:t>
      </w:r>
      <w:r w:rsidR="002B7087">
        <w:rPr>
          <w:sz w:val="24"/>
        </w:rPr>
        <w:t>ána</w:t>
      </w:r>
      <w:r w:rsidRPr="00EF6C10">
        <w:rPr>
          <w:sz w:val="24"/>
        </w:rPr>
        <w:t xml:space="preserve"> </w:t>
      </w:r>
      <w:proofErr w:type="spellStart"/>
      <w:r w:rsidRPr="00EF6C10">
        <w:rPr>
          <w:sz w:val="24"/>
        </w:rPr>
        <w:t>Bottu</w:t>
      </w:r>
      <w:proofErr w:type="spellEnd"/>
      <w:r w:rsidRPr="00EF6C10">
        <w:rPr>
          <w:sz w:val="24"/>
        </w:rPr>
        <w:t xml:space="preserve"> 31, Trnava, IČO: 360 800 47, zastúpenou Mgr.</w:t>
      </w:r>
      <w:r>
        <w:rPr>
          <w:sz w:val="24"/>
        </w:rPr>
        <w:t xml:space="preserve"> </w:t>
      </w:r>
      <w:proofErr w:type="spellStart"/>
      <w:r w:rsidRPr="00EF6C10">
        <w:rPr>
          <w:sz w:val="24"/>
        </w:rPr>
        <w:t>Beatou</w:t>
      </w:r>
      <w:proofErr w:type="spellEnd"/>
      <w:r w:rsidRPr="00EF6C10">
        <w:rPr>
          <w:sz w:val="24"/>
        </w:rPr>
        <w:t xml:space="preserve"> </w:t>
      </w:r>
      <w:proofErr w:type="spellStart"/>
      <w:r w:rsidRPr="00EF6C10">
        <w:rPr>
          <w:sz w:val="24"/>
        </w:rPr>
        <w:t>Kopčanovou</w:t>
      </w:r>
      <w:proofErr w:type="spellEnd"/>
      <w:r w:rsidRPr="00EF6C10">
        <w:rPr>
          <w:sz w:val="24"/>
        </w:rPr>
        <w:t>, predsedníčkou ZO</w:t>
      </w: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  <w:r w:rsidRPr="00EF6C10">
        <w:rPr>
          <w:sz w:val="24"/>
        </w:rPr>
        <w:t>a</w:t>
      </w: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</w:p>
    <w:p w:rsidR="00D745E2" w:rsidRPr="00EF6C10" w:rsidRDefault="00F55FB8" w:rsidP="00D745E2">
      <w:pPr>
        <w:pStyle w:val="Nzov"/>
        <w:ind w:left="567"/>
        <w:jc w:val="both"/>
        <w:rPr>
          <w:sz w:val="24"/>
        </w:rPr>
      </w:pPr>
      <w:r>
        <w:rPr>
          <w:sz w:val="24"/>
        </w:rPr>
        <w:t>Spojenou</w:t>
      </w:r>
      <w:r w:rsidR="002B7087">
        <w:rPr>
          <w:sz w:val="24"/>
        </w:rPr>
        <w:t xml:space="preserve"> školou, Jána </w:t>
      </w:r>
      <w:proofErr w:type="spellStart"/>
      <w:r w:rsidR="002B7087">
        <w:rPr>
          <w:sz w:val="24"/>
        </w:rPr>
        <w:t>Bottu</w:t>
      </w:r>
      <w:proofErr w:type="spellEnd"/>
      <w:r w:rsidR="002B7087">
        <w:rPr>
          <w:sz w:val="24"/>
        </w:rPr>
        <w:t xml:space="preserve"> 31, </w:t>
      </w:r>
      <w:r>
        <w:rPr>
          <w:sz w:val="24"/>
        </w:rPr>
        <w:t>Trnava</w:t>
      </w:r>
      <w:r w:rsidR="000E27F5">
        <w:rPr>
          <w:sz w:val="24"/>
        </w:rPr>
        <w:t>, IČO:</w:t>
      </w:r>
      <w:r w:rsidR="0041004D">
        <w:rPr>
          <w:sz w:val="24"/>
        </w:rPr>
        <w:t xml:space="preserve"> </w:t>
      </w:r>
      <w:r>
        <w:rPr>
          <w:sz w:val="24"/>
        </w:rPr>
        <w:t>53242599</w:t>
      </w:r>
      <w:r w:rsidR="000E27F5">
        <w:rPr>
          <w:sz w:val="24"/>
        </w:rPr>
        <w:t xml:space="preserve"> zastúpenou</w:t>
      </w:r>
      <w:r w:rsidR="00D745E2" w:rsidRPr="00EF6C10">
        <w:rPr>
          <w:sz w:val="24"/>
        </w:rPr>
        <w:t xml:space="preserve"> </w:t>
      </w:r>
      <w:r>
        <w:rPr>
          <w:sz w:val="24"/>
        </w:rPr>
        <w:t>PaedDr. Petrom Tomanom</w:t>
      </w:r>
      <w:r w:rsidR="00D745E2" w:rsidRPr="00EF6C10">
        <w:rPr>
          <w:sz w:val="24"/>
        </w:rPr>
        <w:t>, riaditeľom školy</w:t>
      </w:r>
    </w:p>
    <w:p w:rsidR="00D745E2" w:rsidRPr="00EF6C10" w:rsidRDefault="00D745E2" w:rsidP="00D745E2">
      <w:pPr>
        <w:pStyle w:val="Nzov"/>
        <w:ind w:left="567"/>
        <w:jc w:val="both"/>
        <w:rPr>
          <w:sz w:val="24"/>
        </w:rPr>
      </w:pPr>
      <w:r w:rsidRPr="00EF6C10">
        <w:rPr>
          <w:sz w:val="24"/>
        </w:rPr>
        <w:t>nasledovne:</w:t>
      </w:r>
    </w:p>
    <w:p w:rsidR="00D745E2" w:rsidRPr="00EF6C10" w:rsidRDefault="00D745E2" w:rsidP="00D745E2">
      <w:pPr>
        <w:rPr>
          <w:lang w:val="sk-SK"/>
        </w:rPr>
      </w:pPr>
    </w:p>
    <w:p w:rsidR="00D745E2" w:rsidRPr="00340AE4" w:rsidRDefault="00D745E2" w:rsidP="00D745E2">
      <w:pPr>
        <w:jc w:val="center"/>
        <w:rPr>
          <w:b/>
          <w:bCs/>
          <w:caps/>
          <w:lang w:val="sk-SK"/>
        </w:rPr>
      </w:pPr>
      <w:r w:rsidRPr="00340AE4">
        <w:rPr>
          <w:b/>
          <w:bCs/>
          <w:caps/>
          <w:lang w:val="sk-SK"/>
        </w:rPr>
        <w:t xml:space="preserve">Prvá časť </w:t>
      </w:r>
    </w:p>
    <w:p w:rsidR="00D745E2" w:rsidRPr="00EF6C10" w:rsidRDefault="00D745E2" w:rsidP="00D745E2">
      <w:pPr>
        <w:pStyle w:val="Nadpis1"/>
        <w:rPr>
          <w:b/>
          <w:bCs/>
        </w:rPr>
      </w:pPr>
      <w:r w:rsidRPr="00EF6C10">
        <w:rPr>
          <w:b/>
          <w:bCs/>
        </w:rPr>
        <w:t xml:space="preserve">Úvodné ustanovenia </w:t>
      </w:r>
    </w:p>
    <w:p w:rsidR="00D745E2" w:rsidRPr="00EF6C10" w:rsidRDefault="00D745E2" w:rsidP="00D745E2">
      <w:pPr>
        <w:jc w:val="center"/>
        <w:rPr>
          <w:b/>
          <w:bCs/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l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Spôsobilosť zmluvných strán  na uzatvorenie kolektívnej zmluvy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numPr>
          <w:ilvl w:val="0"/>
          <w:numId w:val="1"/>
        </w:numPr>
        <w:ind w:left="1418" w:hanging="713"/>
        <w:jc w:val="both"/>
        <w:rPr>
          <w:lang w:val="sk-SK"/>
        </w:rPr>
      </w:pPr>
      <w:r w:rsidRPr="00EF6C10">
        <w:rPr>
          <w:lang w:val="sk-SK"/>
        </w:rPr>
        <w:t>Odborová organizácia má právnu subjektivitu podľa zákona číslo 83/1990 Zb. o združovaní občanov v znení neskorších predpisov a podľa článku 5 ods. 7 prvá veta stanov Odborového zväzu pracovníkov školstva a  vedy na Slovensku.</w:t>
      </w:r>
    </w:p>
    <w:p w:rsidR="00D745E2" w:rsidRPr="00EF6C10" w:rsidRDefault="00D745E2" w:rsidP="00D745E2">
      <w:pPr>
        <w:ind w:left="1418"/>
        <w:jc w:val="both"/>
        <w:rPr>
          <w:lang w:val="sk-SK"/>
        </w:rPr>
      </w:pPr>
      <w:r w:rsidRPr="00EF6C10">
        <w:rPr>
          <w:lang w:val="sk-SK"/>
        </w:rPr>
        <w:t xml:space="preserve">Oprávnenie rokovať a uzatvoriť túto kolektívnu zmluvu vyplýva z článku 3 stanov odborovej organizácie a z plnomocenstva zo dňa </w:t>
      </w:r>
      <w:r w:rsidR="000E27F5">
        <w:rPr>
          <w:lang w:val="sk-SK"/>
        </w:rPr>
        <w:t>8</w:t>
      </w:r>
      <w:r w:rsidRPr="00EF6C10">
        <w:rPr>
          <w:lang w:val="sk-SK"/>
        </w:rPr>
        <w:t>.1.</w:t>
      </w:r>
      <w:r>
        <w:rPr>
          <w:lang w:val="sk-SK"/>
        </w:rPr>
        <w:t>20</w:t>
      </w:r>
      <w:r w:rsidR="000E27F5">
        <w:rPr>
          <w:lang w:val="sk-SK"/>
        </w:rPr>
        <w:t>2</w:t>
      </w:r>
      <w:r w:rsidR="00F55FB8">
        <w:rPr>
          <w:lang w:val="sk-SK"/>
        </w:rPr>
        <w:t>1</w:t>
      </w:r>
      <w:r w:rsidRPr="00EF6C10">
        <w:rPr>
          <w:lang w:val="sk-SK"/>
        </w:rPr>
        <w:t xml:space="preserve">, ktorým výbor odborovej organizácie, jej štatutárny orgán, splnomocnil na rokovanie a uzatvorenie kolektívnej zmluvy pani Mgr. Beatu </w:t>
      </w:r>
      <w:proofErr w:type="spellStart"/>
      <w:r w:rsidRPr="00EF6C10">
        <w:rPr>
          <w:lang w:val="sk-SK"/>
        </w:rPr>
        <w:t>Kopčanovú</w:t>
      </w:r>
      <w:proofErr w:type="spellEnd"/>
      <w:r w:rsidRPr="00EF6C10">
        <w:rPr>
          <w:lang w:val="sk-SK"/>
        </w:rPr>
        <w:t>, predsedníčku odborovej orga</w:t>
      </w:r>
      <w:r>
        <w:rPr>
          <w:lang w:val="sk-SK"/>
        </w:rPr>
        <w:t xml:space="preserve">nizácie. Plnomocenstvo </w:t>
      </w:r>
      <w:r w:rsidRPr="00EF6C10">
        <w:rPr>
          <w:lang w:val="sk-SK"/>
        </w:rPr>
        <w:t> </w:t>
      </w:r>
      <w:r>
        <w:rPr>
          <w:lang w:val="sk-SK"/>
        </w:rPr>
        <w:t xml:space="preserve">z </w:t>
      </w:r>
      <w:r w:rsidR="002B7087">
        <w:rPr>
          <w:lang w:val="sk-SK"/>
        </w:rPr>
        <w:t xml:space="preserve"> </w:t>
      </w:r>
      <w:r w:rsidR="000E27F5">
        <w:rPr>
          <w:lang w:val="sk-SK"/>
        </w:rPr>
        <w:t>8</w:t>
      </w:r>
      <w:r>
        <w:rPr>
          <w:lang w:val="sk-SK"/>
        </w:rPr>
        <w:t>. 1. 20</w:t>
      </w:r>
      <w:r w:rsidR="000E27F5">
        <w:rPr>
          <w:lang w:val="sk-SK"/>
        </w:rPr>
        <w:t>2</w:t>
      </w:r>
      <w:r w:rsidR="00F55FB8">
        <w:rPr>
          <w:lang w:val="sk-SK"/>
        </w:rPr>
        <w:t>1</w:t>
      </w:r>
      <w:r w:rsidRPr="00EF6C10">
        <w:rPr>
          <w:lang w:val="sk-SK"/>
        </w:rPr>
        <w:t xml:space="preserve">  tvorí príloh</w:t>
      </w:r>
      <w:r>
        <w:rPr>
          <w:lang w:val="sk-SK"/>
        </w:rPr>
        <w:t>u č. l tejto kolektívnej zmluvy.</w:t>
      </w:r>
      <w:r w:rsidRPr="00EF6C10">
        <w:rPr>
          <w:lang w:val="sk-SK"/>
        </w:rPr>
        <w:t xml:space="preserve"> </w:t>
      </w:r>
      <w:r w:rsidRPr="00EF6C10">
        <w:rPr>
          <w:lang w:val="sk-SK"/>
        </w:rPr>
        <w:tab/>
        <w:t xml:space="preserve">                                                                                   </w:t>
      </w:r>
      <w:r w:rsidRPr="00EF6C10">
        <w:rPr>
          <w:lang w:val="sk-SK"/>
        </w:rPr>
        <w:tab/>
      </w:r>
    </w:p>
    <w:p w:rsidR="00D745E2" w:rsidRPr="00EF6C10" w:rsidRDefault="00D745E2" w:rsidP="00D745E2">
      <w:pPr>
        <w:numPr>
          <w:ilvl w:val="0"/>
          <w:numId w:val="1"/>
        </w:numPr>
        <w:ind w:left="1418" w:hanging="713"/>
        <w:jc w:val="both"/>
        <w:rPr>
          <w:lang w:val="sk-SK"/>
        </w:rPr>
      </w:pPr>
      <w:r w:rsidRPr="00EF6C10">
        <w:rPr>
          <w:lang w:val="sk-SK"/>
        </w:rPr>
        <w:t>Zamestnávateľ má právnu subjektivitu založenú zriaďovac</w:t>
      </w:r>
      <w:r w:rsidR="00F55FB8">
        <w:rPr>
          <w:lang w:val="sk-SK"/>
        </w:rPr>
        <w:t>ou</w:t>
      </w:r>
      <w:r w:rsidRPr="00EF6C10">
        <w:rPr>
          <w:lang w:val="sk-SK"/>
        </w:rPr>
        <w:t xml:space="preserve"> listin</w:t>
      </w:r>
      <w:r w:rsidR="00F55FB8">
        <w:rPr>
          <w:lang w:val="sk-SK"/>
        </w:rPr>
        <w:t>ou</w:t>
      </w:r>
      <w:r w:rsidR="002B7087">
        <w:rPr>
          <w:lang w:val="sk-SK"/>
        </w:rPr>
        <w:t xml:space="preserve"> </w:t>
      </w:r>
      <w:r w:rsidR="00A829AD">
        <w:rPr>
          <w:lang w:val="sk-SK"/>
        </w:rPr>
        <w:t>S</w:t>
      </w:r>
      <w:r w:rsidR="00F55FB8">
        <w:rPr>
          <w:lang w:val="sk-SK"/>
        </w:rPr>
        <w:t xml:space="preserve">pojenej školy, Jána </w:t>
      </w:r>
      <w:proofErr w:type="spellStart"/>
      <w:r w:rsidR="00F55FB8">
        <w:rPr>
          <w:lang w:val="sk-SK"/>
        </w:rPr>
        <w:t>Bottu</w:t>
      </w:r>
      <w:proofErr w:type="spellEnd"/>
      <w:r w:rsidR="00F55FB8">
        <w:rPr>
          <w:lang w:val="sk-SK"/>
        </w:rPr>
        <w:t xml:space="preserve"> 31, Trnava</w:t>
      </w:r>
      <w:r w:rsidRPr="00EF6C10">
        <w:rPr>
          <w:lang w:val="sk-SK"/>
        </w:rPr>
        <w:t xml:space="preserve"> zo dňa </w:t>
      </w:r>
      <w:r w:rsidR="00A829AD">
        <w:rPr>
          <w:lang w:val="sk-SK"/>
        </w:rPr>
        <w:t xml:space="preserve">20. mája 2020, ktorá nadobúda účinnosť 1.9.2020. </w:t>
      </w:r>
      <w:r w:rsidRPr="00EF6C10">
        <w:rPr>
          <w:lang w:val="sk-SK"/>
        </w:rPr>
        <w:t>Oprávnenie zástupcu zamestnávateľa rokovať a uzatvoriť túto kolektívnu zmluvu vyplýva z jeho funkcie riaditeľa školy, ako štatutárneho zástupcu zamestnávateľa.</w:t>
      </w:r>
    </w:p>
    <w:p w:rsidR="00D745E2" w:rsidRPr="00EF6C10" w:rsidRDefault="00D745E2" w:rsidP="00D745E2">
      <w:pPr>
        <w:ind w:left="1418"/>
        <w:jc w:val="both"/>
        <w:rPr>
          <w:lang w:val="sk-SK"/>
        </w:rPr>
      </w:pPr>
    </w:p>
    <w:p w:rsidR="00D745E2" w:rsidRPr="004C5DAB" w:rsidRDefault="00D745E2" w:rsidP="00D745E2">
      <w:pPr>
        <w:numPr>
          <w:ilvl w:val="0"/>
          <w:numId w:val="1"/>
        </w:numPr>
        <w:ind w:left="1418" w:hanging="713"/>
        <w:jc w:val="both"/>
        <w:rPr>
          <w:lang w:val="sk-SK"/>
        </w:rPr>
      </w:pPr>
      <w:r w:rsidRPr="004C5DAB">
        <w:rPr>
          <w:lang w:val="sk-SK"/>
        </w:rPr>
        <w:t>Na účely tejto kolektívnej zmluvy sa môže používať na spoločné označenie  odborovej organizácie a zamestnávateľa označenie zmluvné strany, namiesto označenia kolektívna zmluva skratka KZ, namiesto označenia Zákonník práce skratka ZP, namiesto označenia zákona</w:t>
      </w:r>
      <w:r w:rsidR="0040129C">
        <w:rPr>
          <w:lang w:val="sk-SK"/>
        </w:rPr>
        <w:t xml:space="preserve"> o odmeňovaní niektorých zamestnancov pri výkone práce</w:t>
      </w:r>
      <w:r w:rsidR="00012B7E">
        <w:rPr>
          <w:lang w:val="sk-SK"/>
        </w:rPr>
        <w:t xml:space="preserve"> vo verejnom záujme</w:t>
      </w:r>
      <w:r w:rsidRPr="004C5DAB">
        <w:rPr>
          <w:lang w:val="sk-SK"/>
        </w:rPr>
        <w:t xml:space="preserve"> skratka Z</w:t>
      </w:r>
      <w:r w:rsidR="00012B7E">
        <w:rPr>
          <w:lang w:val="sk-SK"/>
        </w:rPr>
        <w:t>O</w:t>
      </w:r>
      <w:r w:rsidRPr="004C5DAB">
        <w:rPr>
          <w:lang w:val="sk-SK"/>
        </w:rPr>
        <w:t>V</w:t>
      </w:r>
      <w:r w:rsidR="00012B7E">
        <w:rPr>
          <w:lang w:val="sk-SK"/>
        </w:rPr>
        <w:t>Z (</w:t>
      </w:r>
      <w:r w:rsidR="0041004D">
        <w:rPr>
          <w:lang w:val="sk-SK"/>
        </w:rPr>
        <w:t>zákon č.</w:t>
      </w:r>
      <w:r w:rsidR="00012B7E">
        <w:rPr>
          <w:lang w:val="sk-SK"/>
        </w:rPr>
        <w:t>55</w:t>
      </w:r>
      <w:r w:rsidR="0040129C">
        <w:rPr>
          <w:lang w:val="sk-SK"/>
        </w:rPr>
        <w:t>3</w:t>
      </w:r>
      <w:r w:rsidR="00012B7E">
        <w:rPr>
          <w:lang w:val="sk-SK"/>
        </w:rPr>
        <w:t>/2003</w:t>
      </w:r>
      <w:r w:rsidR="0041004D">
        <w:rPr>
          <w:lang w:val="sk-SK"/>
        </w:rPr>
        <w:t xml:space="preserve"> Z. z.</w:t>
      </w:r>
      <w:r w:rsidR="00012B7E">
        <w:rPr>
          <w:lang w:val="sk-SK"/>
        </w:rPr>
        <w:t>)</w:t>
      </w:r>
      <w:r>
        <w:rPr>
          <w:lang w:val="sk-SK"/>
        </w:rPr>
        <w:t>.</w:t>
      </w:r>
    </w:p>
    <w:p w:rsidR="008B5185" w:rsidRPr="00EF6C10" w:rsidRDefault="008B5185" w:rsidP="00D745E2">
      <w:pPr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Článok 2 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Uznanie odborovej organizácie a zamestnávateľa  </w:t>
      </w:r>
    </w:p>
    <w:p w:rsidR="00D745E2" w:rsidRPr="00EF6C10" w:rsidRDefault="00D745E2" w:rsidP="00D745E2">
      <w:pPr>
        <w:jc w:val="both"/>
        <w:rPr>
          <w:lang w:val="sk-SK"/>
        </w:rPr>
      </w:pPr>
    </w:p>
    <w:p w:rsidR="00D745E2" w:rsidRPr="00EF6C10" w:rsidRDefault="00D745E2" w:rsidP="00D745E2">
      <w:pPr>
        <w:numPr>
          <w:ilvl w:val="0"/>
          <w:numId w:val="2"/>
        </w:numPr>
        <w:ind w:left="1418" w:hanging="709"/>
        <w:jc w:val="both"/>
        <w:rPr>
          <w:lang w:val="sk-SK"/>
        </w:rPr>
      </w:pPr>
      <w:r w:rsidRPr="00EF6C10">
        <w:rPr>
          <w:lang w:val="sk-SK"/>
        </w:rPr>
        <w:t xml:space="preserve">Zamestnávateľ uznáva v zmysle § 231 ods.1 ZP, ako svojho zmluvného partnera na uzatvorenie tejto kolektívnej zmluvy odborovú organizáciu. Odborová organizácia uznáva zamestnávateľa ako zmluvného partnera na rokovanie a uzatvorenie tejto kolektívnej zmluvy. </w:t>
      </w:r>
    </w:p>
    <w:p w:rsidR="00D745E2" w:rsidRPr="00EF6C10" w:rsidRDefault="00D745E2" w:rsidP="00D745E2">
      <w:pPr>
        <w:ind w:left="1418"/>
        <w:jc w:val="both"/>
        <w:rPr>
          <w:lang w:val="sk-SK"/>
        </w:rPr>
      </w:pPr>
    </w:p>
    <w:p w:rsidR="00D745E2" w:rsidRPr="00EF6C10" w:rsidRDefault="00D745E2" w:rsidP="00D745E2">
      <w:pPr>
        <w:numPr>
          <w:ilvl w:val="0"/>
          <w:numId w:val="2"/>
        </w:numPr>
        <w:ind w:left="1418" w:hanging="713"/>
        <w:jc w:val="both"/>
        <w:rPr>
          <w:lang w:val="sk-SK"/>
        </w:rPr>
      </w:pPr>
      <w:r w:rsidRPr="00EF6C10">
        <w:rPr>
          <w:lang w:val="sk-SK"/>
        </w:rPr>
        <w:t>Zmluvné strany sa zaväzujú, že nebudú v budúcnosti počas účinnosti tejto kolektívnej zmluvy spochybňovať vzájomné oprávnenie vystupovať ako zmluvná strana tejto kolektívnej zmluvy.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Článok 3 </w:t>
      </w:r>
    </w:p>
    <w:p w:rsidR="00D745E2" w:rsidRPr="00EF6C10" w:rsidRDefault="00D745E2" w:rsidP="00D745E2">
      <w:pPr>
        <w:jc w:val="center"/>
        <w:rPr>
          <w:b/>
          <w:bCs/>
          <w:i/>
          <w:iCs/>
          <w:lang w:val="sk-SK"/>
        </w:rPr>
      </w:pPr>
      <w:r w:rsidRPr="00EF6C10">
        <w:rPr>
          <w:b/>
          <w:bCs/>
          <w:i/>
          <w:iCs/>
          <w:lang w:val="sk-SK"/>
        </w:rPr>
        <w:lastRenderedPageBreak/>
        <w:t>Pôsobnosť, platnosť a účinnosť kolektívnej zmluvy</w:t>
      </w:r>
    </w:p>
    <w:p w:rsidR="00D745E2" w:rsidRPr="00EF6C10" w:rsidRDefault="00D745E2" w:rsidP="00D745E2">
      <w:pPr>
        <w:jc w:val="center"/>
        <w:rPr>
          <w:lang w:val="sk-SK"/>
        </w:rPr>
      </w:pPr>
    </w:p>
    <w:p w:rsidR="00D745E2" w:rsidRPr="00EF6C10" w:rsidRDefault="00D745E2" w:rsidP="00D745E2">
      <w:pPr>
        <w:numPr>
          <w:ilvl w:val="0"/>
          <w:numId w:val="3"/>
        </w:numPr>
        <w:ind w:left="1418" w:hanging="713"/>
        <w:jc w:val="both"/>
        <w:rPr>
          <w:lang w:val="sk-SK"/>
        </w:rPr>
      </w:pPr>
      <w:r w:rsidRPr="00EF6C10">
        <w:rPr>
          <w:lang w:val="sk-SK"/>
        </w:rPr>
        <w:t>Táto KZ upravuje pracovné podmienky a podmienky zamestnávania, individuálne a kolektívne vzťahy medzi zamestnávateľom a jeho zamestnancami a práva a povinnosti zmluvných strán.</w:t>
      </w:r>
    </w:p>
    <w:p w:rsidR="00D745E2" w:rsidRPr="00EF6C10" w:rsidRDefault="00D745E2" w:rsidP="00D745E2">
      <w:pPr>
        <w:ind w:left="1418"/>
        <w:jc w:val="both"/>
        <w:rPr>
          <w:lang w:val="sk-SK"/>
        </w:rPr>
      </w:pPr>
    </w:p>
    <w:p w:rsidR="00D745E2" w:rsidRPr="00EF6C10" w:rsidRDefault="00D745E2" w:rsidP="00D745E2">
      <w:pPr>
        <w:numPr>
          <w:ilvl w:val="0"/>
          <w:numId w:val="3"/>
        </w:numPr>
        <w:ind w:left="1418" w:hanging="713"/>
        <w:jc w:val="both"/>
        <w:rPr>
          <w:lang w:val="sk-SK"/>
        </w:rPr>
      </w:pPr>
      <w:r w:rsidRPr="00EF6C10">
        <w:rPr>
          <w:lang w:val="sk-SK"/>
        </w:rPr>
        <w:t>Táto KZ je záväzná pre zmluvné strany a zamestnancov, ktorí sú u zamestnávateľa v pracovnom pomere na ustanovený týždenný pracovný čas a v pracovnom pomere na kratší pracovný čas. KZ sa nevzťahuje na zamestnancov zamestnávateľa, ktorí u neho pracujú na dohodu o prácach vykonávaných mimo pracovného pomeru.</w:t>
      </w:r>
      <w:r w:rsidRPr="00EF6C10">
        <w:rPr>
          <w:lang w:val="sk-SK"/>
        </w:rPr>
        <w:tab/>
      </w:r>
      <w:r w:rsidRPr="00EF6C10">
        <w:rPr>
          <w:lang w:val="sk-SK"/>
        </w:rPr>
        <w:tab/>
      </w:r>
      <w:r w:rsidRPr="00EF6C10">
        <w:rPr>
          <w:lang w:val="sk-SK"/>
        </w:rPr>
        <w:tab/>
      </w:r>
      <w:r w:rsidRPr="00EF6C10">
        <w:rPr>
          <w:lang w:val="sk-SK"/>
        </w:rPr>
        <w:tab/>
      </w:r>
      <w:r w:rsidRPr="00EF6C10">
        <w:rPr>
          <w:lang w:val="sk-SK"/>
        </w:rPr>
        <w:tab/>
      </w:r>
    </w:p>
    <w:p w:rsidR="00D745E2" w:rsidRPr="00EF6C10" w:rsidRDefault="00D745E2" w:rsidP="00D745E2">
      <w:pPr>
        <w:numPr>
          <w:ilvl w:val="0"/>
          <w:numId w:val="3"/>
        </w:numPr>
        <w:ind w:left="1418" w:hanging="713"/>
        <w:jc w:val="both"/>
        <w:rPr>
          <w:lang w:val="sk-SK"/>
        </w:rPr>
      </w:pPr>
      <w:r w:rsidRPr="00EF6C10">
        <w:rPr>
          <w:lang w:val="sk-SK"/>
        </w:rPr>
        <w:t xml:space="preserve">Účinnosť tejto KZ sa začína dňom </w:t>
      </w:r>
      <w:r w:rsidR="0080367A">
        <w:rPr>
          <w:lang w:val="sk-SK"/>
        </w:rPr>
        <w:t>9</w:t>
      </w:r>
      <w:r w:rsidRPr="00EF6C10">
        <w:rPr>
          <w:lang w:val="sk-SK"/>
        </w:rPr>
        <w:t>. január</w:t>
      </w:r>
      <w:r>
        <w:rPr>
          <w:lang w:val="sk-SK"/>
        </w:rPr>
        <w:t>a 20</w:t>
      </w:r>
      <w:r w:rsidR="00A829AD">
        <w:rPr>
          <w:lang w:val="sk-SK"/>
        </w:rPr>
        <w:t>21</w:t>
      </w:r>
      <w:r>
        <w:rPr>
          <w:lang w:val="sk-SK"/>
        </w:rPr>
        <w:t xml:space="preserve"> a končí dňom podpísania novej kolektívnej zmluvy</w:t>
      </w:r>
      <w:r w:rsidRPr="00EF6C10">
        <w:rPr>
          <w:lang w:val="sk-SK"/>
        </w:rPr>
        <w:t>, pokiaľ doba účinnosti niektorých záväzkov nie je v nej dohodnutá inak.</w:t>
      </w:r>
      <w:r w:rsidRPr="00EF6C10">
        <w:rPr>
          <w:lang w:val="sk-SK"/>
        </w:rPr>
        <w:tab/>
      </w:r>
      <w:r w:rsidRPr="00EF6C10">
        <w:rPr>
          <w:lang w:val="sk-SK"/>
        </w:rPr>
        <w:tab/>
      </w:r>
      <w:r w:rsidRPr="00EF6C10">
        <w:rPr>
          <w:lang w:val="sk-SK"/>
        </w:rPr>
        <w:tab/>
      </w:r>
    </w:p>
    <w:p w:rsidR="00D745E2" w:rsidRDefault="00D745E2" w:rsidP="00D745E2">
      <w:pPr>
        <w:jc w:val="center"/>
        <w:rPr>
          <w:b/>
          <w:i/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Článok 4 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Zmena kolektívnej zmluvy 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110748">
      <w:pPr>
        <w:pStyle w:val="Zkladntext2"/>
        <w:numPr>
          <w:ilvl w:val="0"/>
          <w:numId w:val="4"/>
        </w:numPr>
        <w:tabs>
          <w:tab w:val="clear" w:pos="3780"/>
        </w:tabs>
        <w:ind w:left="1417" w:hanging="714"/>
      </w:pPr>
      <w:r>
        <w:t xml:space="preserve">   </w:t>
      </w:r>
      <w:r w:rsidRPr="00EF6C10">
        <w:t>KZ a jej rozsah sa môžu meniť len po dohode jej zmluvných strán, na základe</w:t>
      </w:r>
      <w:r w:rsidR="00AE4CDF">
        <w:t xml:space="preserve"> </w:t>
      </w:r>
      <w:r>
        <w:t xml:space="preserve">      </w:t>
      </w:r>
      <w:r w:rsidRPr="00EF6C10">
        <w:t xml:space="preserve">písomného návrhu na zmenu KZ jednou zo zmluvných strán. Dohodnuté zmeny sa </w:t>
      </w:r>
      <w:r>
        <w:t xml:space="preserve">      </w:t>
      </w:r>
      <w:r w:rsidRPr="00EF6C10">
        <w:t>označia ako „doplnok ku KZ“ a číslujú sa v poradí, v akom sú uzatvorené.</w:t>
      </w:r>
      <w:r w:rsidRPr="00EF6C10">
        <w:tab/>
      </w:r>
    </w:p>
    <w:p w:rsidR="00D745E2" w:rsidRPr="00EF6C10" w:rsidRDefault="00D745E2" w:rsidP="00D42870">
      <w:pPr>
        <w:pStyle w:val="Zkladntext2"/>
        <w:tabs>
          <w:tab w:val="clear" w:pos="3780"/>
        </w:tabs>
        <w:ind w:left="1417"/>
      </w:pPr>
      <w:r w:rsidRPr="00EF6C10">
        <w:tab/>
      </w:r>
      <w:r w:rsidRPr="00EF6C10">
        <w:tab/>
      </w:r>
      <w:r w:rsidRPr="00EF6C10">
        <w:tab/>
      </w:r>
    </w:p>
    <w:p w:rsidR="00D745E2" w:rsidRPr="00EF6C10" w:rsidRDefault="00D745E2" w:rsidP="00AE4CDF">
      <w:pPr>
        <w:pStyle w:val="Zkladntext2"/>
        <w:numPr>
          <w:ilvl w:val="0"/>
          <w:numId w:val="4"/>
        </w:numPr>
        <w:tabs>
          <w:tab w:val="clear" w:pos="3780"/>
        </w:tabs>
        <w:ind w:left="1417" w:hanging="714"/>
      </w:pPr>
      <w:r w:rsidRPr="00EF6C10">
        <w:t xml:space="preserve">Zmluvné strany sa zaväzujú doplnkom ku KZ zmeniť ustanovenia KZ, ak to vyplynie zo zmeny všeobecne záväzných právnych predpisov a ustanovenia KZ, ktoré zakladajú finančné nároky v závislosti od </w:t>
      </w:r>
      <w:r>
        <w:t>prideleného rozpočtu na rok 20</w:t>
      </w:r>
      <w:r w:rsidR="00A829AD">
        <w:t>21</w:t>
      </w:r>
      <w:r w:rsidRPr="00EF6C10">
        <w:t xml:space="preserve">. Zmluvné strany môžu po vzájomnej dohode doplnkom k tejto KZ zmeniť aj iné ustanovenia tejto KZ bez obmedzenia. </w:t>
      </w:r>
    </w:p>
    <w:p w:rsidR="00D745E2" w:rsidRPr="00EF6C10" w:rsidRDefault="00D745E2" w:rsidP="00643FD5">
      <w:pPr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Článok 5 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Archivovanie kolektívnej zmluvy 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rPr>
          <w:lang w:val="sk-SK"/>
        </w:rPr>
      </w:pPr>
      <w:r w:rsidRPr="00EF6C10">
        <w:rPr>
          <w:lang w:val="sk-SK"/>
        </w:rPr>
        <w:t xml:space="preserve">                   </w:t>
      </w:r>
      <w:r w:rsidR="0080367A">
        <w:rPr>
          <w:lang w:val="sk-SK"/>
        </w:rPr>
        <w:t xml:space="preserve">     </w:t>
      </w:r>
      <w:r w:rsidRPr="00EF6C10">
        <w:rPr>
          <w:lang w:val="sk-SK"/>
        </w:rPr>
        <w:t xml:space="preserve">Zmluvné strany uschovajú túto KZ po dobu 5 rokov od skončenia jej účinnosti. 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Článok 6 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Oboznámenie zamestnancov s kolektívnou zmluvou 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pStyle w:val="Zkladntext2"/>
        <w:numPr>
          <w:ilvl w:val="0"/>
          <w:numId w:val="5"/>
        </w:numPr>
        <w:tabs>
          <w:tab w:val="clear" w:pos="3780"/>
        </w:tabs>
        <w:ind w:left="1418" w:hanging="713"/>
      </w:pPr>
      <w:r>
        <w:t xml:space="preserve"> </w:t>
      </w:r>
      <w:r w:rsidRPr="00EF6C10">
        <w:t xml:space="preserve">Zamestnávateľ sa zaväzuje po podpísaní KZ túto rozmnožiť a v troch rovnopisoch ju doručiť predsedovi odborovej organizácie v lehote </w:t>
      </w:r>
      <w:r>
        <w:t>10</w:t>
      </w:r>
      <w:r w:rsidRPr="00EF6C10">
        <w:t xml:space="preserve"> dní od jej podpísania.</w:t>
      </w:r>
      <w:r w:rsidRPr="00EF6C10">
        <w:tab/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065"/>
      </w:pPr>
      <w:r w:rsidRPr="00EF6C10">
        <w:tab/>
      </w:r>
      <w:r w:rsidRPr="00EF6C10">
        <w:tab/>
      </w:r>
    </w:p>
    <w:p w:rsidR="00D745E2" w:rsidRPr="00EF6C10" w:rsidRDefault="00D745E2" w:rsidP="00D745E2">
      <w:pPr>
        <w:pStyle w:val="Zkladntext2"/>
        <w:numPr>
          <w:ilvl w:val="0"/>
          <w:numId w:val="5"/>
        </w:numPr>
        <w:tabs>
          <w:tab w:val="clear" w:pos="3780"/>
        </w:tabs>
        <w:ind w:left="1418" w:hanging="713"/>
      </w:pPr>
      <w:r w:rsidRPr="00EF6C10">
        <w:t>Odborová organizácia sa zaväzuje zabezpečiť oboznámenie zamestnancov  zamestn</w:t>
      </w:r>
      <w:r w:rsidR="00A35D8A">
        <w:t>ávateľa s obsahom tejto KZ do 15</w:t>
      </w:r>
      <w:r w:rsidRPr="00EF6C10">
        <w:t xml:space="preserve"> dní od jej uzatvorenia. Termín stretnutia zamestnancov dohodne predseda odborovej organizácie s riaditeľom školy. Z oboznámenia s obsahom KZ sa vyhotoví zápisnica, ktorej príloha bude prezenčná listina oboznámených zamestnancov. </w:t>
      </w:r>
      <w:r w:rsidRPr="00EF6C10">
        <w:tab/>
      </w:r>
    </w:p>
    <w:p w:rsidR="00D745E2" w:rsidRPr="00EF6C10" w:rsidRDefault="00D745E2" w:rsidP="00D745E2">
      <w:pPr>
        <w:pStyle w:val="Odsekzoznamu"/>
      </w:pPr>
    </w:p>
    <w:p w:rsidR="00D745E2" w:rsidRPr="00EF6C10" w:rsidRDefault="00D745E2" w:rsidP="00D745E2">
      <w:pPr>
        <w:pStyle w:val="Zkladntext2"/>
        <w:numPr>
          <w:ilvl w:val="0"/>
          <w:numId w:val="5"/>
        </w:numPr>
        <w:tabs>
          <w:tab w:val="clear" w:pos="3780"/>
        </w:tabs>
        <w:ind w:left="1418" w:hanging="713"/>
      </w:pPr>
      <w:r w:rsidRPr="00EF6C10">
        <w:t>Novo prijímaných zamestnancov do pracovného pomeru oboznámi zamestnávateľ s touto KZ v rámci plnenia povinností v zmysle §-u 47 ods. 2 ZP.</w:t>
      </w:r>
      <w:r w:rsidRPr="00EF6C10">
        <w:tab/>
      </w:r>
    </w:p>
    <w:p w:rsidR="00D745E2" w:rsidRPr="00340AE4" w:rsidRDefault="00D745E2" w:rsidP="00D745E2">
      <w:pPr>
        <w:jc w:val="center"/>
        <w:rPr>
          <w:b/>
          <w:bCs/>
          <w:caps/>
          <w:lang w:val="sk-SK"/>
        </w:rPr>
      </w:pPr>
      <w:r w:rsidRPr="00EF6C10">
        <w:rPr>
          <w:b/>
          <w:bCs/>
          <w:lang w:val="sk-SK"/>
        </w:rPr>
        <w:br w:type="page"/>
      </w:r>
      <w:r w:rsidRPr="00340AE4">
        <w:rPr>
          <w:b/>
          <w:bCs/>
          <w:caps/>
          <w:lang w:val="sk-SK"/>
        </w:rPr>
        <w:lastRenderedPageBreak/>
        <w:t>Druhá časť</w:t>
      </w:r>
    </w:p>
    <w:p w:rsidR="00D745E2" w:rsidRPr="00EF6C10" w:rsidRDefault="00D745E2" w:rsidP="00D745E2">
      <w:pPr>
        <w:pStyle w:val="Nadpis1"/>
        <w:rPr>
          <w:b/>
          <w:bCs/>
        </w:rPr>
      </w:pPr>
      <w:r w:rsidRPr="00EF6C10">
        <w:rPr>
          <w:b/>
          <w:bCs/>
        </w:rPr>
        <w:t>Individuálne vzťahy, právne nároky a práva zamestnancov z kolektívnej zmluvy</w:t>
      </w:r>
    </w:p>
    <w:p w:rsidR="00D745E2" w:rsidRPr="00EF6C10" w:rsidRDefault="00D745E2" w:rsidP="00D745E2">
      <w:pPr>
        <w:rPr>
          <w:b/>
          <w:bCs/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7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Príplatky a náhrady za pohotovosť </w:t>
      </w:r>
    </w:p>
    <w:p w:rsidR="00D745E2" w:rsidRPr="00EF6C10" w:rsidRDefault="00D745E2" w:rsidP="00D745E2">
      <w:pPr>
        <w:jc w:val="both"/>
        <w:rPr>
          <w:lang w:val="sk-SK"/>
        </w:rPr>
      </w:pPr>
      <w:r w:rsidRPr="00EF6C10">
        <w:rPr>
          <w:lang w:val="sk-SK"/>
        </w:rPr>
        <w:tab/>
      </w:r>
    </w:p>
    <w:p w:rsidR="00D745E2" w:rsidRPr="00EF6C10" w:rsidRDefault="00D745E2" w:rsidP="00D745E2">
      <w:pPr>
        <w:pStyle w:val="Zkladntext2"/>
        <w:numPr>
          <w:ilvl w:val="0"/>
          <w:numId w:val="6"/>
        </w:numPr>
        <w:tabs>
          <w:tab w:val="clear" w:pos="3780"/>
        </w:tabs>
        <w:ind w:left="1418" w:hanging="713"/>
      </w:pPr>
      <w:r w:rsidRPr="00EF6C10">
        <w:t>Ak je zamestnancovi nariadená alebo s ním dohodnutá pracovná pohotovosť, patrí mu za každú hodinu tejto pohotovosti, ak ide o pohotovosť v mieste vykonávania práce, náhrada v sume 50 % hodinovej sadzby funkčného platu alebo 100% tejto sumy, ak ide o deň pracovného pokoja. Podmienky poskytovania náhrady za čas pracovnej pohotovosti sa môžu dohodnúť so zamestnancom, s jeho súhlasom sa mu môže poskytnúť aj náhradné voľno.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Článok 8 </w:t>
      </w:r>
    </w:p>
    <w:p w:rsidR="00D745E2" w:rsidRPr="00EF6C10" w:rsidRDefault="00D745E2" w:rsidP="00D745E2">
      <w:pPr>
        <w:jc w:val="center"/>
        <w:rPr>
          <w:lang w:val="sk-SK"/>
        </w:rPr>
      </w:pPr>
      <w:r w:rsidRPr="00EF6C10">
        <w:rPr>
          <w:b/>
          <w:i/>
          <w:lang w:val="sk-SK"/>
        </w:rPr>
        <w:t>Osobný príplatok a odmeny</w:t>
      </w:r>
      <w:r w:rsidRPr="00EF6C10">
        <w:rPr>
          <w:lang w:val="sk-SK"/>
        </w:rPr>
        <w:t xml:space="preserve">            </w:t>
      </w:r>
    </w:p>
    <w:p w:rsidR="00D745E2" w:rsidRPr="00EF6C10" w:rsidRDefault="00D745E2" w:rsidP="00D745E2">
      <w:pPr>
        <w:rPr>
          <w:lang w:val="sk-SK"/>
        </w:rPr>
      </w:pPr>
      <w:r w:rsidRPr="00EF6C10">
        <w:rPr>
          <w:lang w:val="sk-SK"/>
        </w:rPr>
        <w:t xml:space="preserve">             </w:t>
      </w:r>
    </w:p>
    <w:p w:rsidR="00D745E2" w:rsidRPr="00EF6C10" w:rsidRDefault="00D745E2" w:rsidP="00D745E2">
      <w:pPr>
        <w:pStyle w:val="Zkladntext2"/>
        <w:numPr>
          <w:ilvl w:val="0"/>
          <w:numId w:val="7"/>
        </w:numPr>
        <w:tabs>
          <w:tab w:val="clear" w:pos="3780"/>
        </w:tabs>
        <w:ind w:left="1418" w:hanging="713"/>
      </w:pPr>
      <w:r w:rsidRPr="00EF6C10">
        <w:t xml:space="preserve">Zamestnávateľ sa zaväzuje využívať účel osobného príplatku na ocenenie mimoriadnych osobných schopností, dosahovaných pracovných výsledkov zamestnanca alebo za vykonávanie prác zamestnancom nad rámec jeho pracovných povinností (§ 10 </w:t>
      </w:r>
      <w:r w:rsidR="0040129C">
        <w:t>Z</w:t>
      </w:r>
      <w:r w:rsidRPr="00EF6C10">
        <w:t>OVZ). Na účel osobných príplatkov vyčlení zamestnávateľ v rozpočte finančné prostriedky vo výške najmenej 6</w:t>
      </w:r>
      <w:r>
        <w:t>% tarifných platov zamestnancov.</w:t>
      </w:r>
    </w:p>
    <w:p w:rsidR="00D745E2" w:rsidRPr="00EF6C10" w:rsidRDefault="00D745E2" w:rsidP="00D745E2">
      <w:pPr>
        <w:pStyle w:val="Zkladntext2"/>
        <w:tabs>
          <w:tab w:val="clear" w:pos="3780"/>
        </w:tabs>
      </w:pPr>
    </w:p>
    <w:p w:rsidR="00D745E2" w:rsidRPr="00EF6C10" w:rsidRDefault="00D745E2" w:rsidP="00D745E2">
      <w:pPr>
        <w:pStyle w:val="Zkladntext2"/>
        <w:numPr>
          <w:ilvl w:val="0"/>
          <w:numId w:val="7"/>
        </w:numPr>
        <w:tabs>
          <w:tab w:val="clear" w:pos="3780"/>
        </w:tabs>
        <w:ind w:left="1418" w:hanging="713"/>
      </w:pPr>
      <w:r w:rsidRPr="00EF6C10">
        <w:t xml:space="preserve">Zamestnávateľ prizná pedagogickému zamestnancovi osobný príplatok súbežne podľa ods. 1 a 2 aj za sústavné prehlbovanie, zdokonaľovanie a rozširovanie odbornej a pedagogickej spôsobilosti. 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7"/>
        </w:numPr>
        <w:tabs>
          <w:tab w:val="clear" w:pos="3780"/>
        </w:tabs>
        <w:ind w:left="1418" w:hanging="713"/>
      </w:pPr>
      <w:r>
        <w:t>Z</w:t>
      </w:r>
      <w:r w:rsidRPr="00EF6C10">
        <w:t>amestnávateľ sa zaväzuje priznaný osobný príplatok podľa predchádzajúcich odsekov určiť pevnou sumou zaokrúhlenou na celé eurá vždy na začiatku školského roka na celý školský rok.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7"/>
        </w:numPr>
        <w:tabs>
          <w:tab w:val="clear" w:pos="3780"/>
        </w:tabs>
        <w:ind w:left="1418" w:hanging="713"/>
      </w:pPr>
      <w:r w:rsidRPr="00EF6C10">
        <w:t>Zamestnancovi môže zamestnávateľ odobrať priznaný osobný príplatok len z dôvodu zhoršenia pracovných výsledkov alebo ak pominú dôvody, pre ktoré mu bol osobný príplatok priznaný.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7"/>
        </w:numPr>
        <w:tabs>
          <w:tab w:val="clear" w:pos="3780"/>
        </w:tabs>
        <w:ind w:left="1418" w:hanging="713"/>
      </w:pPr>
      <w:r w:rsidRPr="00EF6C10">
        <w:t>Zamestnávateľ vyplatí zamestnancovi odmenu pri životnom jubileu 50</w:t>
      </w:r>
      <w:r w:rsidR="002B7087">
        <w:t xml:space="preserve"> a 60</w:t>
      </w:r>
      <w:r w:rsidRPr="00EF6C10">
        <w:t xml:space="preserve"> rokov veku vo výške jeho funkčného platu. </w:t>
      </w:r>
    </w:p>
    <w:p w:rsidR="00D745E2" w:rsidRPr="00EF6C10" w:rsidRDefault="00D745E2" w:rsidP="00D745E2">
      <w:pPr>
        <w:jc w:val="center"/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9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Čerpanie a hospodárenie s prostriedkami ZO OZ</w:t>
      </w:r>
    </w:p>
    <w:p w:rsidR="00D745E2" w:rsidRPr="00EF6C10" w:rsidRDefault="00D745E2" w:rsidP="00D745E2">
      <w:pPr>
        <w:rPr>
          <w:lang w:val="sk-SK"/>
        </w:rPr>
      </w:pPr>
    </w:p>
    <w:p w:rsidR="00D745E2" w:rsidRDefault="00D745E2" w:rsidP="005E40BE">
      <w:pPr>
        <w:pStyle w:val="Zkladntext2"/>
        <w:numPr>
          <w:ilvl w:val="0"/>
          <w:numId w:val="8"/>
        </w:numPr>
        <w:tabs>
          <w:tab w:val="clear" w:pos="3780"/>
        </w:tabs>
        <w:ind w:left="1418" w:hanging="713"/>
      </w:pPr>
      <w:r w:rsidRPr="00EF6C10">
        <w:t xml:space="preserve">Príspevok z prostriedkov ZO OZ sa poskytuje členom ZO OZ pri </w:t>
      </w:r>
      <w:r w:rsidR="007A6CAA">
        <w:t>Strednej športovej škole</w:t>
      </w:r>
      <w:r w:rsidRPr="00EF6C10">
        <w:t xml:space="preserve"> Jozefa </w:t>
      </w:r>
      <w:proofErr w:type="spellStart"/>
      <w:r w:rsidRPr="00EF6C10">
        <w:t>Herdu</w:t>
      </w:r>
      <w:proofErr w:type="spellEnd"/>
      <w:r w:rsidR="007A6CAA">
        <w:t xml:space="preserve">, Jána </w:t>
      </w:r>
      <w:proofErr w:type="spellStart"/>
      <w:r w:rsidR="007A6CAA">
        <w:t>Bottu</w:t>
      </w:r>
      <w:proofErr w:type="spellEnd"/>
      <w:r w:rsidR="007A6CAA">
        <w:t xml:space="preserve"> 31</w:t>
      </w:r>
      <w:r w:rsidR="00187C86">
        <w:t xml:space="preserve"> v Trnave. </w:t>
      </w:r>
    </w:p>
    <w:p w:rsidR="00F80941" w:rsidRPr="00EF6C10" w:rsidRDefault="00F80941" w:rsidP="00F80941">
      <w:pPr>
        <w:pStyle w:val="Zkladntext2"/>
        <w:tabs>
          <w:tab w:val="clear" w:pos="3780"/>
        </w:tabs>
        <w:ind w:left="1418"/>
      </w:pPr>
    </w:p>
    <w:p w:rsidR="00D745E2" w:rsidRPr="00EF6C10" w:rsidRDefault="00D745E2" w:rsidP="00D745E2">
      <w:pPr>
        <w:pStyle w:val="Zkladntext2"/>
        <w:numPr>
          <w:ilvl w:val="0"/>
          <w:numId w:val="8"/>
        </w:numPr>
        <w:tabs>
          <w:tab w:val="clear" w:pos="3780"/>
        </w:tabs>
        <w:ind w:left="1418" w:hanging="713"/>
      </w:pPr>
      <w:r w:rsidRPr="00EF6C10">
        <w:t>V priebehu roka sa môže rozpočet ZO v jednotlivých položkách upravovať podľa potrieb zamestnancov po odsúhlasení na členskej schôdzi ZO OZ.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8"/>
        </w:numPr>
        <w:tabs>
          <w:tab w:val="clear" w:pos="3780"/>
        </w:tabs>
        <w:ind w:left="1418" w:hanging="713"/>
      </w:pPr>
      <w:r w:rsidRPr="00EF6C10">
        <w:t>Za dodržiavanie pravidiel o hospodárení je zodpovedná poverená pokl</w:t>
      </w:r>
      <w:r>
        <w:t xml:space="preserve">adníčka ZO OZ p. Eva </w:t>
      </w:r>
      <w:r w:rsidR="00E67456">
        <w:t>Holešová</w:t>
      </w:r>
      <w:r>
        <w:t>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C238EB" w:rsidRDefault="00C238EB" w:rsidP="00D745E2">
      <w:pPr>
        <w:pStyle w:val="Zkladntext2"/>
        <w:numPr>
          <w:ilvl w:val="0"/>
          <w:numId w:val="8"/>
        </w:numPr>
        <w:tabs>
          <w:tab w:val="clear" w:pos="3780"/>
        </w:tabs>
        <w:ind w:left="1418" w:hanging="713"/>
      </w:pPr>
      <w:r>
        <w:t>Rozpočet s prostriedkami ZO OZ:</w:t>
      </w:r>
    </w:p>
    <w:p w:rsidR="00C238EB" w:rsidRDefault="00C238EB" w:rsidP="00C238EB">
      <w:pPr>
        <w:pStyle w:val="Zkladntext2"/>
        <w:numPr>
          <w:ilvl w:val="0"/>
          <w:numId w:val="35"/>
        </w:numPr>
        <w:tabs>
          <w:tab w:val="clear" w:pos="3780"/>
        </w:tabs>
      </w:pPr>
      <w:r>
        <w:t>Predpokladaný príjem na rok 20</w:t>
      </w:r>
      <w:r w:rsidR="00A829AD">
        <w:t>21</w:t>
      </w:r>
      <w:r>
        <w:t>: ...................................................</w:t>
      </w:r>
      <w:r w:rsidR="00DB7772">
        <w:t>............</w:t>
      </w:r>
      <w:r>
        <w:t>...</w:t>
      </w:r>
      <w:r w:rsidR="00736969">
        <w:t>1000</w:t>
      </w:r>
      <w:r>
        <w:t>€</w:t>
      </w:r>
    </w:p>
    <w:p w:rsidR="0094190F" w:rsidRDefault="00A829AD" w:rsidP="0094190F">
      <w:pPr>
        <w:pStyle w:val="Zkladntext2"/>
        <w:tabs>
          <w:tab w:val="clear" w:pos="3780"/>
        </w:tabs>
        <w:ind w:left="1778"/>
      </w:pPr>
      <w:r>
        <w:t>Zostatok z roku 2020</w:t>
      </w:r>
      <w:r w:rsidR="0094190F">
        <w:t>: .......................................................................................</w:t>
      </w:r>
      <w:r w:rsidR="00736969" w:rsidRPr="00736969">
        <w:t>1800</w:t>
      </w:r>
      <w:r w:rsidR="00635C6B">
        <w:rPr>
          <w:color w:val="FF0000"/>
        </w:rPr>
        <w:t xml:space="preserve"> </w:t>
      </w:r>
      <w:r w:rsidR="0094190F">
        <w:t>€</w:t>
      </w:r>
    </w:p>
    <w:p w:rsidR="00340AE4" w:rsidRDefault="00340AE4" w:rsidP="0094190F">
      <w:pPr>
        <w:pStyle w:val="Zkladntext2"/>
        <w:tabs>
          <w:tab w:val="clear" w:pos="3780"/>
        </w:tabs>
        <w:ind w:left="1778"/>
      </w:pPr>
    </w:p>
    <w:p w:rsidR="00C238EB" w:rsidRDefault="00C238EB" w:rsidP="00C238EB">
      <w:pPr>
        <w:pStyle w:val="Zkladntext2"/>
        <w:tabs>
          <w:tab w:val="clear" w:pos="3780"/>
        </w:tabs>
        <w:ind w:left="1778"/>
      </w:pPr>
    </w:p>
    <w:p w:rsidR="00C238EB" w:rsidRDefault="00C238EB" w:rsidP="00C238EB">
      <w:pPr>
        <w:pStyle w:val="Zkladntext2"/>
        <w:numPr>
          <w:ilvl w:val="0"/>
          <w:numId w:val="35"/>
        </w:numPr>
        <w:tabs>
          <w:tab w:val="clear" w:pos="3780"/>
        </w:tabs>
      </w:pPr>
      <w:r>
        <w:lastRenderedPageBreak/>
        <w:t>Predpokladané výdavky</w:t>
      </w:r>
      <w:r w:rsidR="00DB7772">
        <w:t xml:space="preserve"> v roku 20</w:t>
      </w:r>
      <w:r w:rsidR="00A829AD">
        <w:t>21</w:t>
      </w:r>
      <w:r w:rsidR="00DB7772">
        <w:t>:</w:t>
      </w:r>
    </w:p>
    <w:p w:rsidR="00983258" w:rsidRDefault="00983258" w:rsidP="00983258">
      <w:pPr>
        <w:pStyle w:val="Odsekzoznamu"/>
      </w:pPr>
    </w:p>
    <w:tbl>
      <w:tblPr>
        <w:tblStyle w:val="Mriekatabuky"/>
        <w:tblW w:w="0" w:type="auto"/>
        <w:tblInd w:w="1384" w:type="dxa"/>
        <w:tblLook w:val="04A0" w:firstRow="1" w:lastRow="0" w:firstColumn="1" w:lastColumn="0" w:noHBand="0" w:noVBand="1"/>
      </w:tblPr>
      <w:tblGrid>
        <w:gridCol w:w="7261"/>
        <w:gridCol w:w="1089"/>
      </w:tblGrid>
      <w:tr w:rsidR="00983258" w:rsidTr="00983258">
        <w:tc>
          <w:tcPr>
            <w:tcW w:w="7261" w:type="dxa"/>
          </w:tcPr>
          <w:p w:rsidR="00983258" w:rsidRDefault="00983258" w:rsidP="00983258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 w:rsidRPr="00EF6C10">
              <w:t xml:space="preserve">Pri dovŕšení 50-teho roku člena ZO OZ života dar vo výške </w:t>
            </w:r>
            <w:r>
              <w:t>50</w:t>
            </w:r>
            <w:r w:rsidRPr="00EF6C10">
              <w:t xml:space="preserve"> €</w:t>
            </w:r>
          </w:p>
        </w:tc>
        <w:tc>
          <w:tcPr>
            <w:tcW w:w="1089" w:type="dxa"/>
          </w:tcPr>
          <w:p w:rsidR="00983258" w:rsidRDefault="00F80941" w:rsidP="00983258">
            <w:pPr>
              <w:pStyle w:val="Zkladntext2"/>
              <w:tabs>
                <w:tab w:val="clear" w:pos="3780"/>
              </w:tabs>
            </w:pPr>
            <w:r>
              <w:t>0</w:t>
            </w:r>
            <w:r w:rsidR="00A829AD">
              <w:t xml:space="preserve"> </w:t>
            </w:r>
            <w:r w:rsidR="00983258">
              <w:t>€</w:t>
            </w:r>
          </w:p>
        </w:tc>
      </w:tr>
      <w:tr w:rsidR="00983258" w:rsidTr="00983258">
        <w:tc>
          <w:tcPr>
            <w:tcW w:w="7261" w:type="dxa"/>
          </w:tcPr>
          <w:p w:rsidR="00983258" w:rsidRDefault="009E4149" w:rsidP="00983258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>Pri dovŕšení 6</w:t>
            </w:r>
            <w:r w:rsidRPr="00EF6C10">
              <w:t xml:space="preserve">0-teho roku člena ZO OZ života dar vo výške </w:t>
            </w:r>
            <w:r>
              <w:t>50</w:t>
            </w:r>
            <w:r w:rsidRPr="00EF6C10">
              <w:t xml:space="preserve"> €</w:t>
            </w:r>
          </w:p>
        </w:tc>
        <w:tc>
          <w:tcPr>
            <w:tcW w:w="1089" w:type="dxa"/>
          </w:tcPr>
          <w:p w:rsidR="00983258" w:rsidRDefault="00A829AD" w:rsidP="00983258">
            <w:pPr>
              <w:pStyle w:val="Zkladntext2"/>
              <w:tabs>
                <w:tab w:val="clear" w:pos="3780"/>
              </w:tabs>
            </w:pPr>
            <w:r>
              <w:t xml:space="preserve">0 </w:t>
            </w:r>
            <w:r w:rsidR="00983258">
              <w:t>€</w:t>
            </w:r>
          </w:p>
        </w:tc>
      </w:tr>
      <w:tr w:rsidR="00983258" w:rsidTr="00983258">
        <w:tc>
          <w:tcPr>
            <w:tcW w:w="7261" w:type="dxa"/>
          </w:tcPr>
          <w:p w:rsidR="00983258" w:rsidRDefault="00983258" w:rsidP="00F80941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 xml:space="preserve">Vianočný príspevok pre člena ZO </w:t>
            </w:r>
            <w:r w:rsidR="00F80941">
              <w:t>OZ 5</w:t>
            </w:r>
            <w:r w:rsidR="007A6CAA">
              <w:t xml:space="preserve">0€ a na dieťa do 18 rokov </w:t>
            </w:r>
            <w:r w:rsidR="00F80941">
              <w:t>15</w:t>
            </w:r>
            <w:r>
              <w:t>€</w:t>
            </w:r>
          </w:p>
        </w:tc>
        <w:tc>
          <w:tcPr>
            <w:tcW w:w="1089" w:type="dxa"/>
          </w:tcPr>
          <w:p w:rsidR="00983258" w:rsidRDefault="004B4DF2" w:rsidP="00983258">
            <w:pPr>
              <w:pStyle w:val="Zkladntext2"/>
              <w:tabs>
                <w:tab w:val="clear" w:pos="3780"/>
              </w:tabs>
            </w:pPr>
            <w:r>
              <w:t>770</w:t>
            </w:r>
            <w:r w:rsidR="00983258" w:rsidRPr="00A829AD">
              <w:t>€</w:t>
            </w:r>
          </w:p>
        </w:tc>
      </w:tr>
      <w:tr w:rsidR="00983258" w:rsidTr="00983258">
        <w:tc>
          <w:tcPr>
            <w:tcW w:w="7261" w:type="dxa"/>
          </w:tcPr>
          <w:p w:rsidR="00983258" w:rsidRDefault="00983258" w:rsidP="005B139A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 xml:space="preserve">Príspevok na dopravu na kultúrno-spoločenské akcie organizované ZO OZ pre členov ZO OZ maximálne vo výške </w:t>
            </w:r>
            <w:r w:rsidR="006202EA">
              <w:t xml:space="preserve"> 10</w:t>
            </w:r>
            <w:r>
              <w:t>€ na člena a</w:t>
            </w:r>
            <w:r w:rsidR="005B139A">
              <w:t xml:space="preserve"> na</w:t>
            </w:r>
            <w:r w:rsidR="002125DD">
              <w:t xml:space="preserve"> dieťa do 18 rokov 10</w:t>
            </w:r>
            <w:r>
              <w:t>€</w:t>
            </w:r>
          </w:p>
        </w:tc>
        <w:tc>
          <w:tcPr>
            <w:tcW w:w="1089" w:type="dxa"/>
          </w:tcPr>
          <w:p w:rsidR="00983258" w:rsidRDefault="004B4DF2" w:rsidP="00F80941">
            <w:pPr>
              <w:pStyle w:val="Zkladntext2"/>
              <w:tabs>
                <w:tab w:val="clear" w:pos="3780"/>
              </w:tabs>
            </w:pPr>
            <w:r>
              <w:t>210</w:t>
            </w:r>
            <w:r w:rsidR="00983258">
              <w:t>€</w:t>
            </w:r>
          </w:p>
        </w:tc>
      </w:tr>
      <w:tr w:rsidR="00983258" w:rsidTr="00983258">
        <w:tc>
          <w:tcPr>
            <w:tcW w:w="7261" w:type="dxa"/>
          </w:tcPr>
          <w:p w:rsidR="00983258" w:rsidRDefault="00983258" w:rsidP="00983258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>Príspevok na vstupné na kultúrne, spoločenské a športové podujatie organizované ZO OZ pre čl</w:t>
            </w:r>
            <w:r w:rsidR="006202EA">
              <w:t>enov ZO OZ m</w:t>
            </w:r>
            <w:r w:rsidR="002125DD">
              <w:t>aximálne vo výške 15€ na člena a 10</w:t>
            </w:r>
            <w:r>
              <w:t>€ na dieťa do 18 rokov za 1 kalendárny rok.</w:t>
            </w:r>
          </w:p>
        </w:tc>
        <w:tc>
          <w:tcPr>
            <w:tcW w:w="1089" w:type="dxa"/>
          </w:tcPr>
          <w:p w:rsidR="00983258" w:rsidRDefault="004B4DF2" w:rsidP="00983258">
            <w:pPr>
              <w:pStyle w:val="Zkladntext2"/>
              <w:tabs>
                <w:tab w:val="clear" w:pos="3780"/>
              </w:tabs>
            </w:pPr>
            <w:r>
              <w:t>275</w:t>
            </w:r>
            <w:r w:rsidR="00983258">
              <w:t>€</w:t>
            </w:r>
          </w:p>
        </w:tc>
      </w:tr>
      <w:tr w:rsidR="003F7928" w:rsidTr="00983258">
        <w:tc>
          <w:tcPr>
            <w:tcW w:w="7261" w:type="dxa"/>
          </w:tcPr>
          <w:p w:rsidR="003F7928" w:rsidRDefault="003F7928" w:rsidP="00983258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>Pri pracovnom jubileu od prvého vs</w:t>
            </w:r>
            <w:r w:rsidR="009E4149">
              <w:t xml:space="preserve">tupu do zamestnania na </w:t>
            </w:r>
            <w:r w:rsidR="0040129C">
              <w:t xml:space="preserve">Spojenú školu, Jána </w:t>
            </w:r>
            <w:proofErr w:type="spellStart"/>
            <w:r w:rsidR="0040129C">
              <w:t>Bottu</w:t>
            </w:r>
            <w:proofErr w:type="spellEnd"/>
            <w:r w:rsidR="0040129C">
              <w:t xml:space="preserve"> 31, Trnava </w:t>
            </w:r>
            <w:r w:rsidR="002125DD">
              <w:t>(</w:t>
            </w:r>
            <w:r w:rsidR="0040129C">
              <w:t>a všetkých predchodcov školy</w:t>
            </w:r>
            <w:r w:rsidR="002125DD">
              <w:t>)</w:t>
            </w:r>
            <w:r w:rsidR="009E4149">
              <w:t xml:space="preserve"> sa môže členovi ZO OZ poskytnúť:</w:t>
            </w:r>
          </w:p>
          <w:p w:rsidR="009E4149" w:rsidRDefault="009E4149" w:rsidP="009E4149">
            <w:pPr>
              <w:pStyle w:val="Zkladntext2"/>
              <w:numPr>
                <w:ilvl w:val="0"/>
                <w:numId w:val="37"/>
              </w:numPr>
              <w:tabs>
                <w:tab w:val="clear" w:pos="3780"/>
              </w:tabs>
            </w:pPr>
            <w:r>
              <w:t>pri jubileu 20 rokov príspevok vo výške 100€</w:t>
            </w:r>
          </w:p>
          <w:p w:rsidR="009E4149" w:rsidRDefault="009E4149" w:rsidP="009E4149">
            <w:pPr>
              <w:pStyle w:val="Zkladntext2"/>
              <w:numPr>
                <w:ilvl w:val="0"/>
                <w:numId w:val="37"/>
              </w:numPr>
              <w:tabs>
                <w:tab w:val="clear" w:pos="3780"/>
              </w:tabs>
            </w:pPr>
            <w:r>
              <w:t>pri jubileu 25 rokov príspevok vo výške 110€</w:t>
            </w:r>
          </w:p>
          <w:p w:rsidR="009E4149" w:rsidRDefault="009E4149" w:rsidP="009E4149">
            <w:pPr>
              <w:pStyle w:val="Zkladntext2"/>
              <w:numPr>
                <w:ilvl w:val="0"/>
                <w:numId w:val="37"/>
              </w:numPr>
              <w:tabs>
                <w:tab w:val="clear" w:pos="3780"/>
              </w:tabs>
            </w:pPr>
            <w:r>
              <w:t>pri jubileu 30 rokov príspevok vo výške 120€</w:t>
            </w:r>
          </w:p>
          <w:p w:rsidR="009E4149" w:rsidRDefault="009E4149" w:rsidP="009E4149">
            <w:pPr>
              <w:pStyle w:val="Zkladntext2"/>
              <w:numPr>
                <w:ilvl w:val="0"/>
                <w:numId w:val="37"/>
              </w:numPr>
              <w:tabs>
                <w:tab w:val="clear" w:pos="3780"/>
              </w:tabs>
            </w:pPr>
            <w:r>
              <w:t>pri jubileu 35 rokov príspevok vo výške 130€</w:t>
            </w:r>
          </w:p>
          <w:p w:rsidR="009E4149" w:rsidRDefault="009E4149" w:rsidP="009E4149">
            <w:pPr>
              <w:pStyle w:val="Zkladntext2"/>
              <w:numPr>
                <w:ilvl w:val="0"/>
                <w:numId w:val="37"/>
              </w:numPr>
              <w:tabs>
                <w:tab w:val="clear" w:pos="3780"/>
              </w:tabs>
            </w:pPr>
            <w:r>
              <w:t>pri jubileu 40 rokov príspevok vo výške 140€</w:t>
            </w:r>
          </w:p>
          <w:p w:rsidR="009E4149" w:rsidRDefault="009E4149" w:rsidP="009E4149">
            <w:pPr>
              <w:pStyle w:val="Zkladntext2"/>
              <w:numPr>
                <w:ilvl w:val="0"/>
                <w:numId w:val="37"/>
              </w:numPr>
              <w:tabs>
                <w:tab w:val="clear" w:pos="3780"/>
              </w:tabs>
            </w:pPr>
            <w:r>
              <w:t>pri jubileu 45 rokov príspevok vo výške 150€</w:t>
            </w:r>
          </w:p>
        </w:tc>
        <w:tc>
          <w:tcPr>
            <w:tcW w:w="1089" w:type="dxa"/>
          </w:tcPr>
          <w:p w:rsidR="003F7928" w:rsidRDefault="00A829AD" w:rsidP="00983258">
            <w:pPr>
              <w:pStyle w:val="Zkladntext2"/>
              <w:tabs>
                <w:tab w:val="clear" w:pos="3780"/>
              </w:tabs>
            </w:pPr>
            <w:r>
              <w:t>100</w:t>
            </w:r>
            <w:r w:rsidR="009E4149">
              <w:t>€</w:t>
            </w:r>
          </w:p>
        </w:tc>
      </w:tr>
      <w:tr w:rsidR="00E81CF1" w:rsidTr="00983258">
        <w:tc>
          <w:tcPr>
            <w:tcW w:w="7261" w:type="dxa"/>
          </w:tcPr>
          <w:p w:rsidR="00E81CF1" w:rsidRDefault="00E81CF1" w:rsidP="00983258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>Pri odchode člena ZO</w:t>
            </w:r>
            <w:r w:rsidR="00903CE0">
              <w:t xml:space="preserve"> </w:t>
            </w:r>
            <w:r>
              <w:t>OZ do dôchodku dar vo výške 100€</w:t>
            </w:r>
          </w:p>
        </w:tc>
        <w:tc>
          <w:tcPr>
            <w:tcW w:w="1089" w:type="dxa"/>
          </w:tcPr>
          <w:p w:rsidR="00E81CF1" w:rsidRDefault="00635C6B" w:rsidP="00983258">
            <w:pPr>
              <w:pStyle w:val="Zkladntext2"/>
              <w:tabs>
                <w:tab w:val="clear" w:pos="3780"/>
              </w:tabs>
            </w:pPr>
            <w:r>
              <w:t xml:space="preserve">0 </w:t>
            </w:r>
            <w:r w:rsidR="00E81CF1">
              <w:t>€</w:t>
            </w:r>
          </w:p>
        </w:tc>
      </w:tr>
      <w:tr w:rsidR="009E4149" w:rsidTr="00983258">
        <w:tc>
          <w:tcPr>
            <w:tcW w:w="7261" w:type="dxa"/>
          </w:tcPr>
          <w:p w:rsidR="009E4149" w:rsidRDefault="009E4149" w:rsidP="00983258">
            <w:pPr>
              <w:pStyle w:val="Zkladntext2"/>
              <w:numPr>
                <w:ilvl w:val="0"/>
                <w:numId w:val="36"/>
              </w:numPr>
              <w:tabs>
                <w:tab w:val="clear" w:pos="3780"/>
              </w:tabs>
            </w:pPr>
            <w:r>
              <w:t>Rezerva</w:t>
            </w:r>
          </w:p>
        </w:tc>
        <w:tc>
          <w:tcPr>
            <w:tcW w:w="1089" w:type="dxa"/>
          </w:tcPr>
          <w:p w:rsidR="009E4149" w:rsidRDefault="00736969" w:rsidP="00983258">
            <w:pPr>
              <w:pStyle w:val="Zkladntext2"/>
              <w:tabs>
                <w:tab w:val="clear" w:pos="3780"/>
              </w:tabs>
            </w:pPr>
            <w:r w:rsidRPr="00736969">
              <w:t>1445</w:t>
            </w:r>
            <w:r>
              <w:rPr>
                <w:color w:val="FF0000"/>
              </w:rPr>
              <w:t xml:space="preserve"> </w:t>
            </w:r>
            <w:r w:rsidR="009E4149">
              <w:t>€</w:t>
            </w:r>
          </w:p>
        </w:tc>
      </w:tr>
    </w:tbl>
    <w:p w:rsidR="00983258" w:rsidRDefault="00983258" w:rsidP="00983258">
      <w:pPr>
        <w:pStyle w:val="Zkladntext2"/>
        <w:tabs>
          <w:tab w:val="clear" w:pos="3780"/>
        </w:tabs>
        <w:ind w:left="1778"/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10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Výplata platu, preddavku na mzdu a zrážky z platu</w:t>
      </w:r>
    </w:p>
    <w:p w:rsidR="00D745E2" w:rsidRPr="00EF6C10" w:rsidRDefault="00D745E2" w:rsidP="00D745E2">
      <w:pPr>
        <w:rPr>
          <w:lang w:val="sk-SK"/>
        </w:rPr>
      </w:pPr>
    </w:p>
    <w:p w:rsidR="00D745E2" w:rsidRDefault="00D745E2" w:rsidP="00D745E2">
      <w:pPr>
        <w:pStyle w:val="Zkladntext2"/>
        <w:numPr>
          <w:ilvl w:val="0"/>
          <w:numId w:val="9"/>
        </w:numPr>
        <w:tabs>
          <w:tab w:val="clear" w:pos="3780"/>
          <w:tab w:val="left" w:pos="1418"/>
        </w:tabs>
        <w:ind w:left="1418" w:hanging="709"/>
      </w:pPr>
      <w:r>
        <w:t>Zamestnávateľ sa zaväzuje uskutočniť výplatu platu raz mesačne.</w:t>
      </w:r>
    </w:p>
    <w:p w:rsidR="00D745E2" w:rsidRPr="00EF6C10" w:rsidRDefault="00D745E2" w:rsidP="00D745E2">
      <w:pPr>
        <w:pStyle w:val="Zkladntext2"/>
        <w:tabs>
          <w:tab w:val="clear" w:pos="3780"/>
          <w:tab w:val="left" w:pos="1418"/>
        </w:tabs>
        <w:ind w:left="1418" w:hanging="709"/>
      </w:pPr>
    </w:p>
    <w:p w:rsidR="00D745E2" w:rsidRPr="00EF6C10" w:rsidRDefault="00D745E2" w:rsidP="00D745E2">
      <w:pPr>
        <w:pStyle w:val="Zkladntext2"/>
        <w:numPr>
          <w:ilvl w:val="0"/>
          <w:numId w:val="9"/>
        </w:numPr>
        <w:tabs>
          <w:tab w:val="clear" w:pos="3780"/>
          <w:tab w:val="left" w:pos="1418"/>
        </w:tabs>
        <w:ind w:left="1418" w:hanging="709"/>
      </w:pPr>
      <w:r w:rsidRPr="00EF6C10">
        <w:t>Zamestnávateľ sa zaväzuje plat zasielať na osobné účty zamestnancom, ktoré si zriadili v peňažných ústavoch podľa vlastného výberu.</w:t>
      </w:r>
      <w:r w:rsidRPr="00EF6C10">
        <w:tab/>
      </w:r>
    </w:p>
    <w:p w:rsidR="00D745E2" w:rsidRPr="00EF6C10" w:rsidRDefault="00D745E2" w:rsidP="00D745E2">
      <w:pPr>
        <w:pStyle w:val="Odsekzoznamu"/>
        <w:tabs>
          <w:tab w:val="left" w:pos="1418"/>
        </w:tabs>
        <w:ind w:left="1418" w:hanging="709"/>
      </w:pPr>
    </w:p>
    <w:p w:rsidR="00D745E2" w:rsidRPr="00EF6C10" w:rsidRDefault="00D745E2" w:rsidP="00D745E2">
      <w:pPr>
        <w:pStyle w:val="Zkladntext2"/>
        <w:numPr>
          <w:ilvl w:val="0"/>
          <w:numId w:val="9"/>
        </w:numPr>
        <w:tabs>
          <w:tab w:val="clear" w:pos="3780"/>
          <w:tab w:val="left" w:pos="1418"/>
        </w:tabs>
        <w:ind w:left="1418" w:hanging="709"/>
      </w:pPr>
      <w:r w:rsidRPr="00EF6C10">
        <w:t xml:space="preserve">Zamestnávateľ sa zaväzuje na základe súhlasu zamestnanca, ktorý prejaví písomne, na dohode o zrážkach zo mzdy, vykonávať zrážky zo mzdy zamestnanca - člena odborovej organizácie v prospech účtu Odborového zväzu pracovníkov školstva a vedy na Slovensku,   č. ú: 11491378/0900, vo výške 1 % z čistého mesačného príjmu člena, vždy </w:t>
      </w:r>
      <w:r>
        <w:t xml:space="preserve">raz do mesiaca a </w:t>
      </w:r>
      <w:r w:rsidRPr="00EF6C10">
        <w:t xml:space="preserve">na účet odborovej organizácie č. ú: 0045550735/0900 vždy </w:t>
      </w:r>
      <w:r>
        <w:t xml:space="preserve">raz do mesiaca </w:t>
      </w:r>
      <w:r w:rsidRPr="00EF6C10">
        <w:t>v mesiaci, za ktorý sa plat vypláca.</w:t>
      </w:r>
    </w:p>
    <w:p w:rsidR="00D745E2" w:rsidRPr="00EF6C10" w:rsidRDefault="00D745E2" w:rsidP="00D745E2">
      <w:pPr>
        <w:pStyle w:val="Odsekzoznamu"/>
        <w:tabs>
          <w:tab w:val="left" w:pos="1418"/>
        </w:tabs>
        <w:ind w:left="1418" w:hanging="709"/>
      </w:pPr>
    </w:p>
    <w:p w:rsidR="00D745E2" w:rsidRDefault="00D745E2" w:rsidP="00D745E2">
      <w:pPr>
        <w:pStyle w:val="Zkladntext2"/>
        <w:numPr>
          <w:ilvl w:val="0"/>
          <w:numId w:val="9"/>
        </w:numPr>
        <w:tabs>
          <w:tab w:val="clear" w:pos="3780"/>
          <w:tab w:val="left" w:pos="1418"/>
        </w:tabs>
        <w:ind w:left="1418" w:hanging="709"/>
      </w:pPr>
      <w:r w:rsidRPr="00EF6C10">
        <w:t>Odborová organizácia sa zaväzuje poskytnúť zamestnávateľovi na splnenie jeho povinnosti uvedenej v predchádzajúcom odseku všetky zúčtovacie údaje a písomné dohody o zrážkach zo mzdy zamestnancov nimi vlastnoručne podpísané.</w:t>
      </w:r>
    </w:p>
    <w:p w:rsidR="003324E0" w:rsidRDefault="003324E0" w:rsidP="003324E0">
      <w:pPr>
        <w:pStyle w:val="Zkladntext2"/>
        <w:tabs>
          <w:tab w:val="clear" w:pos="3780"/>
          <w:tab w:val="left" w:pos="1418"/>
        </w:tabs>
        <w:ind w:left="1418"/>
      </w:pPr>
    </w:p>
    <w:p w:rsidR="003324E0" w:rsidRDefault="003324E0" w:rsidP="00A27D84">
      <w:pPr>
        <w:pStyle w:val="Zkladntext2"/>
        <w:numPr>
          <w:ilvl w:val="0"/>
          <w:numId w:val="9"/>
        </w:numPr>
        <w:tabs>
          <w:tab w:val="clear" w:pos="3780"/>
          <w:tab w:val="left" w:pos="1418"/>
        </w:tabs>
        <w:ind w:left="1418" w:hanging="709"/>
      </w:pPr>
      <w:r w:rsidRPr="003324E0">
        <w:t xml:space="preserve">Zamestnávateľ poskytne verejnému zamestnancovi v druhom polroku 2021 príspevok vo výške 100 eur. Podmienkou je trvanie pracovného pomeru k 30.11.2021 najmenej 6 mesiacov a zamestnanec nemôže byť v skúšobnej dobe alebo výpovednej dobe. Príspevok sa vyplatí v mesiaci december 2021. </w:t>
      </w:r>
    </w:p>
    <w:p w:rsidR="00672A3D" w:rsidRPr="00EF6C10" w:rsidRDefault="00672A3D" w:rsidP="00672A3D">
      <w:pPr>
        <w:pStyle w:val="Zkladntext2"/>
        <w:tabs>
          <w:tab w:val="clear" w:pos="3780"/>
          <w:tab w:val="left" w:pos="1418"/>
        </w:tabs>
        <w:ind w:left="1418"/>
      </w:pPr>
    </w:p>
    <w:p w:rsidR="00340AE4" w:rsidRDefault="00340AE4" w:rsidP="00672A3D">
      <w:pPr>
        <w:jc w:val="center"/>
        <w:rPr>
          <w:b/>
          <w:i/>
          <w:lang w:val="sk-SK"/>
        </w:rPr>
      </w:pPr>
    </w:p>
    <w:p w:rsidR="00340AE4" w:rsidRDefault="00340AE4" w:rsidP="00672A3D">
      <w:pPr>
        <w:jc w:val="center"/>
        <w:rPr>
          <w:b/>
          <w:i/>
          <w:lang w:val="sk-SK"/>
        </w:rPr>
      </w:pPr>
    </w:p>
    <w:p w:rsidR="00340AE4" w:rsidRDefault="00340AE4" w:rsidP="00672A3D">
      <w:pPr>
        <w:jc w:val="center"/>
        <w:rPr>
          <w:b/>
          <w:i/>
          <w:lang w:val="sk-SK"/>
        </w:rPr>
      </w:pPr>
    </w:p>
    <w:p w:rsidR="00340AE4" w:rsidRDefault="00340AE4" w:rsidP="00672A3D">
      <w:pPr>
        <w:jc w:val="center"/>
        <w:rPr>
          <w:b/>
          <w:i/>
          <w:lang w:val="sk-SK"/>
        </w:rPr>
      </w:pPr>
    </w:p>
    <w:p w:rsidR="00340AE4" w:rsidRDefault="00340AE4" w:rsidP="00672A3D">
      <w:pPr>
        <w:jc w:val="center"/>
        <w:rPr>
          <w:b/>
          <w:i/>
          <w:lang w:val="sk-SK"/>
        </w:rPr>
      </w:pPr>
    </w:p>
    <w:p w:rsidR="00672A3D" w:rsidRPr="00EF6C10" w:rsidRDefault="00672A3D" w:rsidP="00672A3D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lastRenderedPageBreak/>
        <w:t>Článok 11</w:t>
      </w:r>
    </w:p>
    <w:p w:rsidR="00672A3D" w:rsidRDefault="00672A3D" w:rsidP="00672A3D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Určenie platu zamestnancom nezávisle od dĺžky praxe</w:t>
      </w:r>
    </w:p>
    <w:p w:rsidR="00672A3D" w:rsidRDefault="00672A3D" w:rsidP="00672A3D">
      <w:pPr>
        <w:jc w:val="center"/>
        <w:rPr>
          <w:b/>
          <w:i/>
          <w:lang w:val="sk-SK"/>
        </w:rPr>
      </w:pPr>
    </w:p>
    <w:p w:rsidR="00672A3D" w:rsidRPr="00672A3D" w:rsidRDefault="00672A3D" w:rsidP="00672A3D">
      <w:pPr>
        <w:tabs>
          <w:tab w:val="left" w:pos="1134"/>
        </w:tabs>
        <w:ind w:left="709"/>
        <w:jc w:val="both"/>
        <w:rPr>
          <w:lang w:val="sk-SK"/>
        </w:rPr>
      </w:pPr>
      <w:r>
        <w:rPr>
          <w:lang w:val="sk-SK"/>
        </w:rPr>
        <w:tab/>
        <w:t>Zamestnávateľ sa zaväzuje určiť tarifný plat zamestnancovi, ktorý nie je pedagogickým zamestnancom alebo odborným zamestnancom v najvyššej platovej tarife platovej triedy, do ktorej zamestnanca zaradil,  nezávisle od dĺžky započítanej praxe.</w:t>
      </w:r>
    </w:p>
    <w:p w:rsidR="00340AE4" w:rsidRDefault="00340AE4" w:rsidP="00D745E2">
      <w:pPr>
        <w:jc w:val="center"/>
        <w:rPr>
          <w:b/>
          <w:i/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1</w:t>
      </w:r>
      <w:r w:rsidR="00672A3D">
        <w:rPr>
          <w:b/>
          <w:i/>
          <w:lang w:val="sk-SK"/>
        </w:rPr>
        <w:t>2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Odstupné a odchodné</w:t>
      </w:r>
    </w:p>
    <w:p w:rsidR="00D745E2" w:rsidRPr="00EF6C10" w:rsidRDefault="00D745E2" w:rsidP="00D745E2">
      <w:pPr>
        <w:jc w:val="center"/>
        <w:rPr>
          <w:lang w:val="sk-SK"/>
        </w:rPr>
      </w:pPr>
    </w:p>
    <w:p w:rsidR="00A15B2F" w:rsidRDefault="00A15B2F" w:rsidP="00A15B2F">
      <w:pPr>
        <w:pStyle w:val="Zkladntext2"/>
        <w:numPr>
          <w:ilvl w:val="0"/>
          <w:numId w:val="10"/>
        </w:numPr>
        <w:tabs>
          <w:tab w:val="clear" w:pos="3780"/>
        </w:tabs>
        <w:ind w:left="1418" w:hanging="713"/>
      </w:pPr>
      <w:r>
        <w:t>Zamestnávateľ poskytne zamestnancovi odstupné pri skončení pracovného pomeru z dôvodov</w:t>
      </w:r>
      <w:r w:rsidRPr="00A15B2F">
        <w:t xml:space="preserve"> </w:t>
      </w:r>
      <w:r w:rsidRPr="00EF6C10">
        <w:t>uvedených v § 63 ods. l písm. a) a</w:t>
      </w:r>
      <w:r>
        <w:t xml:space="preserve">lebo b) </w:t>
      </w:r>
      <w:r w:rsidR="00217E88">
        <w:t xml:space="preserve"> Z</w:t>
      </w:r>
      <w:r>
        <w:t xml:space="preserve">ákonníka práce nad rozsah ustanovený v § 76 ods. 1 a 2 </w:t>
      </w:r>
      <w:r w:rsidR="00217E88">
        <w:t>Z</w:t>
      </w:r>
      <w:r>
        <w:t xml:space="preserve">ákonníka práce v sume jeho funkčného platu. </w:t>
      </w:r>
    </w:p>
    <w:p w:rsidR="00D745E2" w:rsidRDefault="00D745E2" w:rsidP="00D745E2">
      <w:pPr>
        <w:pStyle w:val="Zkladntext2"/>
        <w:tabs>
          <w:tab w:val="clear" w:pos="3780"/>
        </w:tabs>
        <w:ind w:left="1065"/>
      </w:pPr>
    </w:p>
    <w:p w:rsidR="00217E88" w:rsidRDefault="00217E88" w:rsidP="00D745E2">
      <w:pPr>
        <w:pStyle w:val="Zkladntext2"/>
        <w:numPr>
          <w:ilvl w:val="0"/>
          <w:numId w:val="10"/>
        </w:numPr>
        <w:tabs>
          <w:tab w:val="clear" w:pos="3780"/>
        </w:tabs>
        <w:ind w:left="1418" w:hanging="709"/>
      </w:pPr>
      <w:r>
        <w:t>Pri prvom skončení pracovného pomeru po nadobudnutí nároku na starobný dôchodok alebo invalidný dôchodok, ak pokles schopnosti vykonávať zárobkovú činnosť je viac ako 70%, zamestnávateľ poskytne zamestnancovi odchodné nad rozsah ustanovený v ! 76a ods. 1 Zákonníka práce v sume 1 funkčného platu zamestnanca. Pri skončení pracovného pomeru a po priznaní predčasného starobného dôchodku zamestnávateľ poskytne zamestnancovi odchodné nad rozsah §76a ods. 2 Zákonníka práce v sume jedného funkčného platu zamestnanca.</w:t>
      </w:r>
    </w:p>
    <w:p w:rsidR="00D745E2" w:rsidRDefault="00D745E2" w:rsidP="00D745E2">
      <w:pPr>
        <w:pStyle w:val="Zkladntext2"/>
        <w:tabs>
          <w:tab w:val="clear" w:pos="3780"/>
        </w:tabs>
        <w:ind w:left="1065"/>
      </w:pPr>
    </w:p>
    <w:p w:rsidR="00D745E2" w:rsidRDefault="00D745E2" w:rsidP="00D745E2">
      <w:pPr>
        <w:pStyle w:val="Zkladntext2"/>
        <w:numPr>
          <w:ilvl w:val="0"/>
          <w:numId w:val="10"/>
        </w:numPr>
        <w:tabs>
          <w:tab w:val="clear" w:pos="3780"/>
        </w:tabs>
        <w:ind w:left="1418" w:hanging="713"/>
      </w:pPr>
      <w:r>
        <w:t>Odchodné zamestnancovi patrí len od jedného zamestnávateľa.</w:t>
      </w:r>
    </w:p>
    <w:p w:rsidR="00D745E2" w:rsidRDefault="00D745E2" w:rsidP="00D745E2">
      <w:pPr>
        <w:pStyle w:val="Odsekzoznamu"/>
        <w:ind w:left="1418" w:hanging="713"/>
      </w:pPr>
    </w:p>
    <w:p w:rsidR="00D745E2" w:rsidRDefault="00D745E2" w:rsidP="00D745E2">
      <w:pPr>
        <w:pStyle w:val="Zkladntext2"/>
        <w:numPr>
          <w:ilvl w:val="0"/>
          <w:numId w:val="10"/>
        </w:numPr>
        <w:tabs>
          <w:tab w:val="clear" w:pos="3780"/>
        </w:tabs>
        <w:ind w:left="1418" w:hanging="713"/>
      </w:pPr>
      <w:r>
        <w:t>Zamestnávateľ nie je povinný poskytnúť zamestnancovi odchodné, ak sa pracovný pomer skončil podľa §68 ods.1 ZP.</w:t>
      </w:r>
    </w:p>
    <w:p w:rsidR="00187C86" w:rsidRDefault="00D745E2" w:rsidP="008B5185">
      <w:pPr>
        <w:jc w:val="both"/>
        <w:rPr>
          <w:lang w:val="sk-SK"/>
        </w:rPr>
      </w:pPr>
      <w:r w:rsidRPr="00EF6C10">
        <w:rPr>
          <w:lang w:val="sk-SK"/>
        </w:rPr>
        <w:t xml:space="preserve">                </w:t>
      </w:r>
    </w:p>
    <w:p w:rsidR="00D745E2" w:rsidRPr="00EF6C10" w:rsidRDefault="00D745E2" w:rsidP="00D745E2">
      <w:pPr>
        <w:tabs>
          <w:tab w:val="left" w:pos="3780"/>
        </w:tabs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1</w:t>
      </w:r>
      <w:r w:rsidR="00672A3D">
        <w:rPr>
          <w:b/>
          <w:i/>
          <w:lang w:val="sk-SK"/>
        </w:rPr>
        <w:t>3</w:t>
      </w:r>
    </w:p>
    <w:p w:rsidR="00D745E2" w:rsidRPr="00EF6C10" w:rsidRDefault="00D745E2" w:rsidP="00D745E2">
      <w:pPr>
        <w:tabs>
          <w:tab w:val="left" w:pos="3780"/>
        </w:tabs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Pracovný čas zamestnancov</w:t>
      </w:r>
    </w:p>
    <w:p w:rsidR="00D745E2" w:rsidRPr="00EF6C10" w:rsidRDefault="00D745E2" w:rsidP="00D745E2">
      <w:pPr>
        <w:tabs>
          <w:tab w:val="left" w:pos="3780"/>
        </w:tabs>
        <w:jc w:val="center"/>
        <w:rPr>
          <w:lang w:val="sk-SK"/>
        </w:rPr>
      </w:pPr>
    </w:p>
    <w:p w:rsidR="00D745E2" w:rsidRPr="00EF6C10" w:rsidRDefault="00D745E2" w:rsidP="00D745E2">
      <w:pPr>
        <w:pStyle w:val="Zkladntext2"/>
        <w:numPr>
          <w:ilvl w:val="0"/>
          <w:numId w:val="11"/>
        </w:numPr>
        <w:tabs>
          <w:tab w:val="clear" w:pos="3780"/>
        </w:tabs>
        <w:ind w:left="1418" w:hanging="709"/>
      </w:pPr>
      <w:r>
        <w:t>V zmysle KZ na rok 20</w:t>
      </w:r>
      <w:r w:rsidR="00635C6B">
        <w:t>21</w:t>
      </w:r>
      <w:r w:rsidRPr="00EF6C10">
        <w:t xml:space="preserve"> sa ustanovuje pracovný čas zamestnancov na 37 a ½  hodiny týždenne. Spodná hranica dĺžky pracovného času sa skracuje o 2,5 hod. oproti týždennému pracovnému času určenému § 85 Zákonníka práce.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09"/>
      </w:pPr>
    </w:p>
    <w:p w:rsidR="00D745E2" w:rsidRPr="00EF6C10" w:rsidRDefault="00D745E2" w:rsidP="00D745E2">
      <w:pPr>
        <w:pStyle w:val="Zkladntext2"/>
        <w:numPr>
          <w:ilvl w:val="0"/>
          <w:numId w:val="11"/>
        </w:numPr>
        <w:tabs>
          <w:tab w:val="clear" w:pos="3780"/>
        </w:tabs>
        <w:ind w:left="1418" w:hanging="709"/>
      </w:pPr>
      <w:r w:rsidRPr="00EF6C10">
        <w:t xml:space="preserve">Zamestnanec, ktorý má pracovný čas rozvrhnutý tak, že pravidelne vykonáva prácu striedavo v oboch zmenách v dvojzmennej prevádzke, má pracovný čas 36 a ¼  hodiny  týždenne. 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09"/>
      </w:pPr>
    </w:p>
    <w:p w:rsidR="00D745E2" w:rsidRDefault="00D745E2" w:rsidP="00217E88">
      <w:pPr>
        <w:pStyle w:val="Zarkazkladnhotextu2"/>
        <w:numPr>
          <w:ilvl w:val="0"/>
          <w:numId w:val="11"/>
        </w:numPr>
        <w:ind w:left="1418" w:hanging="709"/>
        <w:jc w:val="both"/>
      </w:pPr>
      <w:r w:rsidRPr="00EF6C10">
        <w:t>Zamestnávateľ sa zaväzuje umožniť pedagogickým zamestnancom vykonávať činnosti súvisiace s priamou vyučovacou činnosťou, priamou výchovnou činnosťou a ďalším vzdelávaním mimo pracoviska.</w:t>
      </w:r>
    </w:p>
    <w:p w:rsidR="003324E0" w:rsidRDefault="003324E0" w:rsidP="003324E0">
      <w:pPr>
        <w:pStyle w:val="Zarkazkladnhotextu2"/>
        <w:ind w:left="1418" w:firstLine="0"/>
      </w:pPr>
    </w:p>
    <w:p w:rsidR="003324E0" w:rsidRPr="003324E0" w:rsidRDefault="003324E0" w:rsidP="003324E0">
      <w:pPr>
        <w:pStyle w:val="Zarkazkladnhotextu2"/>
        <w:numPr>
          <w:ilvl w:val="0"/>
          <w:numId w:val="11"/>
        </w:numPr>
        <w:ind w:left="1418" w:hanging="709"/>
      </w:pPr>
      <w:r>
        <w:t xml:space="preserve">Zamestnávateľ </w:t>
      </w:r>
      <w:r w:rsidRPr="003324E0">
        <w:t xml:space="preserve"> poskytne</w:t>
      </w:r>
      <w:r w:rsidR="00217E88">
        <w:t xml:space="preserve"> v prvom polroku kalendárneho roka 2021</w:t>
      </w:r>
      <w:r w:rsidRPr="003324E0">
        <w:t xml:space="preserve"> zamestnancovi na </w:t>
      </w:r>
      <w:r w:rsidR="00217E88">
        <w:t xml:space="preserve">jeho žiadosť podľa § 141 ods.3 písm. c) Zákonníka práce 1 deň </w:t>
      </w:r>
      <w:r w:rsidRPr="003324E0">
        <w:t>pracovné</w:t>
      </w:r>
      <w:r w:rsidR="00217E88">
        <w:t>ho</w:t>
      </w:r>
      <w:r w:rsidRPr="003324E0">
        <w:t xml:space="preserve"> voľn</w:t>
      </w:r>
      <w:r w:rsidR="00217E88">
        <w:t xml:space="preserve">a. Za čas pracovného voľna patrí zamestnancovi </w:t>
      </w:r>
      <w:r w:rsidRPr="003324E0">
        <w:t>náhrad</w:t>
      </w:r>
      <w:r w:rsidR="00217E88">
        <w:t>a funkčného</w:t>
      </w:r>
      <w:r w:rsidRPr="003324E0">
        <w:t xml:space="preserve"> platu.</w:t>
      </w:r>
    </w:p>
    <w:p w:rsidR="00D745E2" w:rsidRDefault="00D745E2" w:rsidP="00D745E2">
      <w:pPr>
        <w:pStyle w:val="Odsekzoznamu"/>
      </w:pPr>
    </w:p>
    <w:p w:rsidR="00D745E2" w:rsidRPr="00EF6C10" w:rsidRDefault="00D745E2" w:rsidP="00D745E2">
      <w:pPr>
        <w:tabs>
          <w:tab w:val="left" w:pos="3780"/>
        </w:tabs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1</w:t>
      </w:r>
      <w:r w:rsidR="00672A3D">
        <w:rPr>
          <w:b/>
          <w:i/>
          <w:lang w:val="sk-SK"/>
        </w:rPr>
        <w:t>4</w:t>
      </w:r>
    </w:p>
    <w:p w:rsidR="00D745E2" w:rsidRPr="00EF6C10" w:rsidRDefault="00D745E2" w:rsidP="00D745E2">
      <w:pPr>
        <w:tabs>
          <w:tab w:val="left" w:pos="3780"/>
        </w:tabs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Dovolenka na zotavenie</w:t>
      </w:r>
    </w:p>
    <w:p w:rsidR="00D745E2" w:rsidRPr="00EF6C10" w:rsidRDefault="00D745E2" w:rsidP="00D745E2">
      <w:pPr>
        <w:tabs>
          <w:tab w:val="left" w:pos="3780"/>
        </w:tabs>
        <w:jc w:val="center"/>
        <w:rPr>
          <w:b/>
          <w:i/>
          <w:lang w:val="sk-SK"/>
        </w:rPr>
      </w:pPr>
    </w:p>
    <w:p w:rsidR="00DA3E3B" w:rsidRDefault="00D745E2" w:rsidP="00D745E2">
      <w:pPr>
        <w:tabs>
          <w:tab w:val="left" w:pos="3780"/>
        </w:tabs>
        <w:ind w:left="709"/>
        <w:jc w:val="both"/>
        <w:rPr>
          <w:lang w:val="sk-SK"/>
        </w:rPr>
      </w:pPr>
      <w:r w:rsidRPr="00EF6C10">
        <w:rPr>
          <w:lang w:val="sk-SK"/>
        </w:rPr>
        <w:t xml:space="preserve">           </w:t>
      </w:r>
      <w:r w:rsidR="00217E88">
        <w:rPr>
          <w:lang w:val="sk-SK"/>
        </w:rPr>
        <w:t xml:space="preserve">Základná výmera dovolenky je 5 týždňov. Dovolenka vo výmere 6 týždňov patrí zamestnancovi, ktorý do konca kalendárneho roka dovŕši najmenej 33 rokov veku a zamestnancovi, ktorý sa trvale stará o dieťa. </w:t>
      </w:r>
    </w:p>
    <w:p w:rsidR="00D745E2" w:rsidRPr="00EF6C10" w:rsidRDefault="00DA3E3B" w:rsidP="00DA3E3B">
      <w:pPr>
        <w:ind w:left="709"/>
        <w:jc w:val="both"/>
        <w:rPr>
          <w:lang w:val="sk-SK"/>
        </w:rPr>
      </w:pPr>
      <w:r>
        <w:rPr>
          <w:lang w:val="sk-SK"/>
        </w:rPr>
        <w:tab/>
      </w:r>
      <w:r w:rsidR="00217E88">
        <w:rPr>
          <w:lang w:val="sk-SK"/>
        </w:rPr>
        <w:t>Dovolenka zamestnancov ustanovených v §103 ods. 3 Zákonníka práce je 9 týždňov v kalendárnom roku</w:t>
      </w:r>
      <w:r>
        <w:rPr>
          <w:lang w:val="sk-SK"/>
        </w:rPr>
        <w:t xml:space="preserve">. </w:t>
      </w:r>
    </w:p>
    <w:p w:rsidR="00D745E2" w:rsidRPr="00EF6C10" w:rsidRDefault="00D745E2" w:rsidP="00D745E2">
      <w:pPr>
        <w:jc w:val="center"/>
        <w:rPr>
          <w:b/>
          <w:bCs/>
          <w:i/>
          <w:lang w:val="sk-SK"/>
        </w:rPr>
      </w:pPr>
      <w:r w:rsidRPr="00EF6C10">
        <w:rPr>
          <w:b/>
          <w:bCs/>
          <w:i/>
          <w:lang w:val="sk-SK"/>
        </w:rPr>
        <w:lastRenderedPageBreak/>
        <w:t>Článok 1</w:t>
      </w:r>
      <w:r w:rsidR="00672A3D">
        <w:rPr>
          <w:b/>
          <w:bCs/>
          <w:i/>
          <w:lang w:val="sk-SK"/>
        </w:rPr>
        <w:t>5</w:t>
      </w:r>
    </w:p>
    <w:p w:rsidR="00D745E2" w:rsidRDefault="00D745E2" w:rsidP="00D745E2">
      <w:pPr>
        <w:jc w:val="center"/>
        <w:rPr>
          <w:b/>
          <w:bCs/>
          <w:i/>
          <w:lang w:val="sk-SK"/>
        </w:rPr>
      </w:pPr>
      <w:r w:rsidRPr="00EF6C10">
        <w:rPr>
          <w:b/>
          <w:bCs/>
          <w:i/>
          <w:lang w:val="sk-SK"/>
        </w:rPr>
        <w:t>Pracovný pomer na určitú dobu</w:t>
      </w:r>
    </w:p>
    <w:p w:rsidR="00D745E2" w:rsidRDefault="00D745E2" w:rsidP="00D745E2">
      <w:pPr>
        <w:jc w:val="center"/>
        <w:rPr>
          <w:b/>
          <w:bCs/>
          <w:i/>
          <w:lang w:val="sk-SK"/>
        </w:rPr>
      </w:pPr>
    </w:p>
    <w:p w:rsidR="00DA3E3B" w:rsidRDefault="00D745E2" w:rsidP="00DA3E3B">
      <w:pPr>
        <w:pStyle w:val="Zkladntext2"/>
        <w:tabs>
          <w:tab w:val="clear" w:pos="3780"/>
        </w:tabs>
        <w:ind w:left="709"/>
      </w:pPr>
      <w:r>
        <w:t xml:space="preserve">     Ďalšie predĺženie alebo opätovné dohodnutie pracovného pomeru na určitú dobu do 2 rokov alebo nad 2 roky podľa </w:t>
      </w:r>
      <w:r w:rsidRPr="00EF6C10">
        <w:t>§48 ZP</w:t>
      </w:r>
      <w:r>
        <w:t>,</w:t>
      </w:r>
      <w:r w:rsidRPr="00EF6C10">
        <w:t xml:space="preserve"> ods. 4</w:t>
      </w:r>
      <w:r>
        <w:t xml:space="preserve">, </w:t>
      </w:r>
      <w:r w:rsidRPr="00EF6C10">
        <w:t xml:space="preserve"> písm. </w:t>
      </w:r>
      <w:r>
        <w:t>d</w:t>
      </w:r>
      <w:r w:rsidR="00AE7E8E">
        <w:t>)</w:t>
      </w:r>
      <w:r>
        <w:t xml:space="preserve"> je možné u trénerov,</w:t>
      </w:r>
      <w:r w:rsidRPr="00EF6C10">
        <w:t xml:space="preserve"> ktorí pracujú na čiastočný úväzok</w:t>
      </w:r>
      <w:r w:rsidR="00C62F32">
        <w:t>,</w:t>
      </w:r>
      <w:r w:rsidRPr="00EF6C10">
        <w:t xml:space="preserve"> a ktorých práca je podmienená i činnosťou športo</w:t>
      </w:r>
      <w:r>
        <w:t>vých klubov.</w:t>
      </w:r>
    </w:p>
    <w:p w:rsidR="00340AE4" w:rsidRDefault="00340AE4" w:rsidP="00DA3E3B">
      <w:pPr>
        <w:pStyle w:val="Zkladntext2"/>
        <w:tabs>
          <w:tab w:val="clear" w:pos="3780"/>
        </w:tabs>
        <w:ind w:left="709"/>
        <w:jc w:val="center"/>
        <w:rPr>
          <w:b/>
          <w:bCs/>
        </w:rPr>
      </w:pPr>
    </w:p>
    <w:p w:rsidR="00340AE4" w:rsidRDefault="00340AE4" w:rsidP="00DA3E3B">
      <w:pPr>
        <w:pStyle w:val="Zkladntext2"/>
        <w:tabs>
          <w:tab w:val="clear" w:pos="3780"/>
        </w:tabs>
        <w:ind w:left="709"/>
        <w:jc w:val="center"/>
        <w:rPr>
          <w:b/>
          <w:bCs/>
        </w:rPr>
      </w:pPr>
    </w:p>
    <w:p w:rsidR="00D745E2" w:rsidRPr="00340AE4" w:rsidRDefault="00D745E2" w:rsidP="00DA3E3B">
      <w:pPr>
        <w:pStyle w:val="Zkladntext2"/>
        <w:tabs>
          <w:tab w:val="clear" w:pos="3780"/>
        </w:tabs>
        <w:ind w:left="709"/>
        <w:jc w:val="center"/>
        <w:rPr>
          <w:b/>
          <w:bCs/>
          <w:caps/>
        </w:rPr>
      </w:pPr>
      <w:r w:rsidRPr="00340AE4">
        <w:rPr>
          <w:b/>
          <w:bCs/>
          <w:caps/>
        </w:rPr>
        <w:t>Tretia časť</w:t>
      </w:r>
    </w:p>
    <w:p w:rsidR="00D745E2" w:rsidRPr="00EF6C10" w:rsidRDefault="00D745E2" w:rsidP="00D745E2">
      <w:pPr>
        <w:pStyle w:val="Nadpis1"/>
        <w:rPr>
          <w:b/>
          <w:bCs/>
        </w:rPr>
      </w:pPr>
      <w:r>
        <w:rPr>
          <w:b/>
          <w:bCs/>
        </w:rPr>
        <w:t xml:space="preserve">Kolektívne vzťahy, </w:t>
      </w:r>
      <w:r w:rsidRPr="00EF6C10">
        <w:rPr>
          <w:b/>
          <w:bCs/>
        </w:rPr>
        <w:t xml:space="preserve">práva a povinnosti zmluvných strán </w:t>
      </w:r>
    </w:p>
    <w:p w:rsidR="00D745E2" w:rsidRPr="00EF6C10" w:rsidRDefault="00D745E2" w:rsidP="00D745E2">
      <w:pPr>
        <w:jc w:val="center"/>
        <w:rPr>
          <w:lang w:val="sk-SK"/>
        </w:rPr>
      </w:pP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>Článok 1</w:t>
      </w:r>
      <w:r w:rsidR="00672A3D">
        <w:rPr>
          <w:b/>
          <w:i/>
          <w:lang w:val="sk-SK"/>
        </w:rPr>
        <w:t>6</w:t>
      </w:r>
    </w:p>
    <w:p w:rsidR="00D745E2" w:rsidRPr="00EF6C10" w:rsidRDefault="00D745E2" w:rsidP="00D745E2">
      <w:pPr>
        <w:jc w:val="center"/>
        <w:rPr>
          <w:b/>
          <w:i/>
          <w:lang w:val="sk-SK"/>
        </w:rPr>
      </w:pPr>
      <w:r w:rsidRPr="00EF6C10">
        <w:rPr>
          <w:b/>
          <w:i/>
          <w:lang w:val="sk-SK"/>
        </w:rPr>
        <w:t xml:space="preserve">Obdobie sociálneho mieru a jeho prerušenie </w:t>
      </w:r>
    </w:p>
    <w:p w:rsidR="00D745E2" w:rsidRPr="00EF6C10" w:rsidRDefault="00D745E2" w:rsidP="00D745E2">
      <w:pPr>
        <w:rPr>
          <w:lang w:val="sk-SK"/>
        </w:rPr>
      </w:pPr>
    </w:p>
    <w:p w:rsidR="00D745E2" w:rsidRDefault="00D745E2" w:rsidP="00D745E2">
      <w:pPr>
        <w:pStyle w:val="Zkladntext2"/>
        <w:numPr>
          <w:ilvl w:val="0"/>
          <w:numId w:val="12"/>
        </w:numPr>
        <w:tabs>
          <w:tab w:val="clear" w:pos="3780"/>
        </w:tabs>
        <w:ind w:left="1418" w:hanging="709"/>
      </w:pPr>
      <w:r w:rsidRPr="00EF6C10">
        <w:t>Zmluvné strany rešpektujú obdobie platnosti tejto KZ ako obdobie sociálneho                                                                    mieru s výnimkou, ak dôjde k postupu podľa článku 4 ods. 1 tejto KZ.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09"/>
      </w:pPr>
    </w:p>
    <w:p w:rsidR="00D745E2" w:rsidRDefault="00D745E2" w:rsidP="00D745E2">
      <w:pPr>
        <w:pStyle w:val="Zkladntext2"/>
        <w:numPr>
          <w:ilvl w:val="0"/>
          <w:numId w:val="12"/>
        </w:numPr>
        <w:tabs>
          <w:tab w:val="clear" w:pos="3780"/>
        </w:tabs>
        <w:ind w:left="1418" w:hanging="709"/>
      </w:pPr>
      <w:r w:rsidRPr="00EF6C10">
        <w:t xml:space="preserve">V prípade prerušenia sociálneho mieru postupom uvedeným v článku 4 ods. 1 KZ môžu zmluvné strany použiť aj krajné prostriedky na riešenie kolektívneho sporu, </w:t>
      </w:r>
      <w:proofErr w:type="spellStart"/>
      <w:r w:rsidRPr="00EF6C10">
        <w:t>t.j</w:t>
      </w:r>
      <w:proofErr w:type="spellEnd"/>
      <w:r w:rsidRPr="00EF6C10">
        <w:t>. štrajk a výluku, pri splnení zákonných podmienok stanovených v zák. č. 2/1991</w:t>
      </w:r>
      <w:r w:rsidR="00187C86">
        <w:t xml:space="preserve"> Zb.</w:t>
      </w:r>
      <w:r w:rsidRPr="00EF6C10">
        <w:t xml:space="preserve"> o kolektívnom vyjednávaní a podmienok uvedených v tejto časti KZ. </w:t>
      </w:r>
    </w:p>
    <w:p w:rsidR="00D745E2" w:rsidRDefault="00D745E2" w:rsidP="00D745E2">
      <w:pPr>
        <w:pStyle w:val="Odsekzoznamu"/>
        <w:ind w:left="1418" w:hanging="709"/>
      </w:pPr>
    </w:p>
    <w:p w:rsidR="00D745E2" w:rsidRPr="00EF6C10" w:rsidRDefault="00D745E2" w:rsidP="00D745E2">
      <w:pPr>
        <w:pStyle w:val="Zkladntext2"/>
        <w:numPr>
          <w:ilvl w:val="0"/>
          <w:numId w:val="12"/>
        </w:numPr>
        <w:tabs>
          <w:tab w:val="clear" w:pos="3780"/>
        </w:tabs>
        <w:ind w:left="1418" w:hanging="709"/>
      </w:pPr>
      <w:r w:rsidRPr="00EF6C10">
        <w:t>Právo zamestnancov na štrajk, zaručené Článkom 37 ods. 4 Ústavy Slovenskej republiky a Listinou základných práv a slobôd tým nie je ustanoveniami predchádzajúcich odsekov, ani ničím iným obmedzené a zmluvné strany sa zaväzujú ho nespochybňovať.</w:t>
      </w:r>
    </w:p>
    <w:p w:rsidR="00D745E2" w:rsidRPr="00EF6C10" w:rsidRDefault="00D745E2" w:rsidP="00D745E2">
      <w:pPr>
        <w:ind w:firstLine="360"/>
        <w:rPr>
          <w:lang w:val="sk-SK"/>
        </w:rPr>
      </w:pPr>
    </w:p>
    <w:p w:rsidR="00D745E2" w:rsidRPr="00713E54" w:rsidRDefault="00D745E2" w:rsidP="00D745E2">
      <w:pPr>
        <w:ind w:firstLine="360"/>
        <w:jc w:val="center"/>
        <w:rPr>
          <w:b/>
          <w:i/>
          <w:lang w:val="sk-SK"/>
        </w:rPr>
      </w:pPr>
      <w:r w:rsidRPr="00713E54">
        <w:rPr>
          <w:b/>
          <w:i/>
          <w:lang w:val="sk-SK"/>
        </w:rPr>
        <w:t>Článok 1</w:t>
      </w:r>
      <w:r w:rsidR="00672A3D">
        <w:rPr>
          <w:b/>
          <w:i/>
          <w:lang w:val="sk-SK"/>
        </w:rPr>
        <w:t>7</w:t>
      </w:r>
    </w:p>
    <w:p w:rsidR="00D745E2" w:rsidRPr="00713E54" w:rsidRDefault="00D745E2" w:rsidP="00D745E2">
      <w:pPr>
        <w:ind w:firstLine="360"/>
        <w:jc w:val="center"/>
        <w:rPr>
          <w:b/>
          <w:i/>
          <w:lang w:val="sk-SK"/>
        </w:rPr>
      </w:pPr>
      <w:r w:rsidRPr="00713E54">
        <w:rPr>
          <w:b/>
          <w:i/>
          <w:lang w:val="sk-SK"/>
        </w:rPr>
        <w:t xml:space="preserve">Riešenie kolektívnych sporov </w:t>
      </w:r>
    </w:p>
    <w:p w:rsidR="00D745E2" w:rsidRPr="00EF6C10" w:rsidRDefault="00D745E2" w:rsidP="00D745E2">
      <w:pPr>
        <w:ind w:firstLine="360"/>
        <w:jc w:val="center"/>
        <w:rPr>
          <w:lang w:val="sk-SK"/>
        </w:rPr>
      </w:pPr>
      <w:r>
        <w:rPr>
          <w:lang w:val="sk-SK"/>
        </w:rPr>
        <w:t xml:space="preserve"> </w:t>
      </w:r>
    </w:p>
    <w:p w:rsidR="00D745E2" w:rsidRDefault="00D745E2" w:rsidP="00D745E2">
      <w:pPr>
        <w:pStyle w:val="Zkladntext2"/>
        <w:numPr>
          <w:ilvl w:val="0"/>
          <w:numId w:val="13"/>
        </w:numPr>
        <w:tabs>
          <w:tab w:val="clear" w:pos="3780"/>
        </w:tabs>
        <w:ind w:left="1418" w:hanging="713"/>
      </w:pPr>
      <w:r w:rsidRPr="00EF6C10">
        <w:t xml:space="preserve">Kolektívnym sporom zmluvné strany rozumejú spor o uzatvorenie KZ alebo spor o uzatvorenie doplnku ku KZ, alebo spor o plnenie záväzku z KZ </w:t>
      </w:r>
      <w:r>
        <w:t>(</w:t>
      </w:r>
      <w:r w:rsidRPr="00EF6C10">
        <w:t>ak nevzniká z neho nárok priamo zamestnancovi</w:t>
      </w:r>
      <w:r>
        <w:t>)</w:t>
      </w:r>
      <w:r w:rsidRPr="00EF6C10">
        <w:t xml:space="preserve"> v dobe účinnosti KZ alebo v dobe účinnosti jednotlivých záväzkov z nej. 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Default="00D745E2" w:rsidP="00D745E2">
      <w:pPr>
        <w:pStyle w:val="Zkladntext2"/>
        <w:numPr>
          <w:ilvl w:val="0"/>
          <w:numId w:val="13"/>
        </w:numPr>
        <w:tabs>
          <w:tab w:val="clear" w:pos="3780"/>
        </w:tabs>
        <w:ind w:left="1418" w:hanging="713"/>
      </w:pPr>
      <w:r w:rsidRPr="00EF6C10">
        <w:t>Zmluvné strany sa zaväzujú, ak kolektívny spor nevyriešia rokovaním do 30 dní od predloženia návrhu na uzatvorenie KZ, jej doplnku, alebo návrhu na vyriešenie sporu o plnenie záväzku z KZ, využiť sprostredkovateľa na riešenie sporu, zapísaného v zozname sprostredkovateľov na Ministerstve práce, sociálnych vecí a rodiny Slovenskej republiky (ďalej ministerstvo).</w:t>
      </w:r>
    </w:p>
    <w:p w:rsidR="00D745E2" w:rsidRDefault="00D745E2" w:rsidP="00D745E2">
      <w:pPr>
        <w:pStyle w:val="Odsekzoznamu"/>
        <w:ind w:left="1418" w:hanging="713"/>
      </w:pPr>
    </w:p>
    <w:p w:rsidR="00D745E2" w:rsidRDefault="00D745E2" w:rsidP="00D745E2">
      <w:pPr>
        <w:pStyle w:val="Zkladntext2"/>
        <w:numPr>
          <w:ilvl w:val="0"/>
          <w:numId w:val="13"/>
        </w:numPr>
        <w:tabs>
          <w:tab w:val="clear" w:pos="3780"/>
        </w:tabs>
        <w:ind w:left="1418" w:hanging="713"/>
      </w:pPr>
      <w:r w:rsidRPr="00EF6C10">
        <w:t>Zmluvné strany sa zaväzujú, ak kolektívny spor nevyriešia pred sprostredkovateľom podľa predchádzajúceho odseku, využiť na základe spoločnej dohody rozhodcu zapísaného na ministerstve, aby rozhodol ich kolektívny spor.</w:t>
      </w:r>
    </w:p>
    <w:p w:rsidR="00D745E2" w:rsidRDefault="00D745E2" w:rsidP="00D745E2">
      <w:pPr>
        <w:pStyle w:val="Odsekzoznamu"/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13"/>
        </w:numPr>
        <w:tabs>
          <w:tab w:val="clear" w:pos="3780"/>
        </w:tabs>
        <w:ind w:left="1418" w:hanging="713"/>
      </w:pPr>
      <w:r w:rsidRPr="00EF6C10">
        <w:t>Zmluvné strany sa dohodli na sankcii pre prípad, ak niektorá zmluvná strana odmietne podpísať žiadosť o určenie sprostredkovateľa alebo rozhodcu v zmysle ods. 2 alebo 3 tohto</w:t>
      </w:r>
      <w:r>
        <w:t xml:space="preserve"> </w:t>
      </w:r>
      <w:r w:rsidRPr="00EF6C10">
        <w:t xml:space="preserve">článku tak, že zmluvná strana, ktorá odmietne podpísať žiadosť o určenie sprostredkovateľa alebo rozhodcu, zaplatí druhej zmluvnej strane sankciu za nesplnenie dohodnutého záväzku v sume </w:t>
      </w:r>
      <w:r>
        <w:t>500</w:t>
      </w:r>
      <w:r w:rsidRPr="00EF6C10">
        <w:t xml:space="preserve"> eur. Zmluvná pokuta podľa predchádzajúcej vety je splatná do 15 dní od jej vyúčtovania povinnej zmluvnej strane. Odborová organizácia smie prípadne zaplatenú pokutu zamestnávateľom použiť len na účel kolektívneho vyjednávania.</w:t>
      </w:r>
    </w:p>
    <w:p w:rsidR="00340AE4" w:rsidRDefault="00340AE4" w:rsidP="00D745E2">
      <w:pPr>
        <w:jc w:val="center"/>
        <w:rPr>
          <w:b/>
          <w:i/>
          <w:lang w:val="sk-SK"/>
        </w:rPr>
      </w:pPr>
    </w:p>
    <w:p w:rsidR="00340AE4" w:rsidRDefault="00340AE4" w:rsidP="00D745E2">
      <w:pPr>
        <w:jc w:val="center"/>
        <w:rPr>
          <w:b/>
          <w:i/>
          <w:lang w:val="sk-SK"/>
        </w:rPr>
      </w:pPr>
    </w:p>
    <w:p w:rsidR="00D745E2" w:rsidRPr="00713E54" w:rsidRDefault="00D745E2" w:rsidP="00D745E2">
      <w:pPr>
        <w:jc w:val="center"/>
        <w:rPr>
          <w:b/>
          <w:i/>
          <w:lang w:val="sk-SK"/>
        </w:rPr>
      </w:pPr>
      <w:r w:rsidRPr="00713E54">
        <w:rPr>
          <w:b/>
          <w:i/>
          <w:lang w:val="sk-SK"/>
        </w:rPr>
        <w:lastRenderedPageBreak/>
        <w:t>Článok 1</w:t>
      </w:r>
      <w:r w:rsidR="00672A3D">
        <w:rPr>
          <w:b/>
          <w:i/>
          <w:lang w:val="sk-SK"/>
        </w:rPr>
        <w:t>8</w:t>
      </w:r>
    </w:p>
    <w:p w:rsidR="00D745E2" w:rsidRDefault="00D745E2" w:rsidP="00D745E2">
      <w:pPr>
        <w:jc w:val="center"/>
        <w:rPr>
          <w:b/>
          <w:i/>
          <w:lang w:val="sk-SK"/>
        </w:rPr>
      </w:pPr>
      <w:r w:rsidRPr="00713E54">
        <w:rPr>
          <w:b/>
          <w:i/>
          <w:lang w:val="sk-SK"/>
        </w:rPr>
        <w:t>Riešenie individuálnych nárokov zamestnancov  a vybavovanie ich sťažností</w:t>
      </w:r>
    </w:p>
    <w:p w:rsidR="00D745E2" w:rsidRPr="00713E54" w:rsidRDefault="00D745E2" w:rsidP="00D745E2">
      <w:pPr>
        <w:jc w:val="center"/>
        <w:rPr>
          <w:b/>
          <w:i/>
          <w:lang w:val="sk-SK"/>
        </w:rPr>
      </w:pPr>
    </w:p>
    <w:p w:rsidR="00D745E2" w:rsidRDefault="00D745E2" w:rsidP="00D745E2">
      <w:pPr>
        <w:pStyle w:val="Zkladntext2"/>
        <w:numPr>
          <w:ilvl w:val="0"/>
          <w:numId w:val="14"/>
        </w:numPr>
        <w:tabs>
          <w:tab w:val="clear" w:pos="3780"/>
        </w:tabs>
        <w:ind w:left="1418" w:hanging="713"/>
      </w:pPr>
      <w:r>
        <w:tab/>
      </w:r>
      <w:r w:rsidRPr="00EF6C10">
        <w:t>Zmluvné strany sa zaväzujú rešpektovať právo zamestnanca na uplatnenie svojich individuálnych nárokov z pracovnoprávnych vzťahov a z tejto kolektívnej zmluvy na súde, bez jeho obmedzovania v právach a povinnostiach v porovnaní s ostatnými zamestnancami.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Default="00D745E2" w:rsidP="00D745E2">
      <w:pPr>
        <w:pStyle w:val="Zkladntext2"/>
        <w:numPr>
          <w:ilvl w:val="0"/>
          <w:numId w:val="14"/>
        </w:numPr>
        <w:tabs>
          <w:tab w:val="clear" w:pos="3780"/>
        </w:tabs>
        <w:ind w:left="1418" w:hanging="713"/>
      </w:pPr>
      <w:r>
        <w:tab/>
      </w:r>
      <w:r w:rsidRPr="00713E54">
        <w:t>Zmluvné strany sa dohodli, že pri riešení sťažností zamestnanca budú postupovať objektívne</w:t>
      </w:r>
      <w:r>
        <w:t>,</w:t>
      </w:r>
      <w:r w:rsidRPr="00713E54">
        <w:t xml:space="preserve"> </w:t>
      </w:r>
      <w:r>
        <w:t>v súlade so všeobecne záväznými predpismi</w:t>
      </w:r>
      <w:r w:rsidRPr="00713E54">
        <w:t xml:space="preserve">. </w:t>
      </w:r>
    </w:p>
    <w:p w:rsidR="00D745E2" w:rsidRDefault="00D745E2" w:rsidP="00D745E2">
      <w:pPr>
        <w:pStyle w:val="Odsekzoznamu"/>
      </w:pPr>
    </w:p>
    <w:p w:rsidR="00D745E2" w:rsidRPr="00713E54" w:rsidRDefault="00D745E2" w:rsidP="00D745E2">
      <w:pPr>
        <w:jc w:val="center"/>
        <w:rPr>
          <w:b/>
          <w:i/>
          <w:lang w:val="sk-SK"/>
        </w:rPr>
      </w:pPr>
      <w:r w:rsidRPr="00713E54">
        <w:rPr>
          <w:b/>
          <w:i/>
          <w:lang w:val="sk-SK"/>
        </w:rPr>
        <w:t>Článok 1</w:t>
      </w:r>
      <w:r w:rsidR="00672A3D">
        <w:rPr>
          <w:b/>
          <w:i/>
          <w:lang w:val="sk-SK"/>
        </w:rPr>
        <w:t>9</w:t>
      </w:r>
    </w:p>
    <w:p w:rsidR="00D745E2" w:rsidRPr="00713E54" w:rsidRDefault="00D745E2" w:rsidP="00D745E2">
      <w:pPr>
        <w:jc w:val="center"/>
        <w:rPr>
          <w:b/>
          <w:i/>
          <w:lang w:val="sk-SK"/>
        </w:rPr>
      </w:pPr>
      <w:r w:rsidRPr="00713E54">
        <w:rPr>
          <w:b/>
          <w:i/>
          <w:lang w:val="sk-SK"/>
        </w:rPr>
        <w:t xml:space="preserve">Zabezpečenie činnosti odborovej organizácie </w:t>
      </w:r>
    </w:p>
    <w:p w:rsidR="00D745E2" w:rsidRPr="00EF6C10" w:rsidRDefault="00D745E2" w:rsidP="00D745E2">
      <w:pPr>
        <w:rPr>
          <w:lang w:val="sk-SK"/>
        </w:rPr>
      </w:pPr>
    </w:p>
    <w:p w:rsidR="00D745E2" w:rsidRDefault="00D745E2" w:rsidP="00D745E2">
      <w:pPr>
        <w:ind w:left="709"/>
        <w:jc w:val="both"/>
        <w:rPr>
          <w:lang w:val="sk-SK"/>
        </w:rPr>
      </w:pPr>
      <w:r w:rsidRPr="00EF6C10">
        <w:rPr>
          <w:lang w:val="sk-SK"/>
        </w:rPr>
        <w:tab/>
        <w:t>Zmluvné strany sa dohodli, že budú racionálne riešiť zabezpečenie nevyhnutnej prevádzkovej činnosti odborovej organizácie, aby mohla riadne vykonávať svoje poslanie.</w:t>
      </w:r>
      <w:r>
        <w:rPr>
          <w:lang w:val="sk-SK"/>
        </w:rPr>
        <w:t xml:space="preserve"> Zamestnávateľ podľa svojich prevádzkových možností poskytne odborovej organizácii na nevyhnutnú prevádzkovú činnosť bezplatne v primeranom rozsahu miestnosti s nevyhnutným vybavením a uhradí náklady spojené s ich údržbou a technickou prevádzkou.</w:t>
      </w:r>
    </w:p>
    <w:p w:rsidR="00D745E2" w:rsidRDefault="00D745E2" w:rsidP="00D745E2">
      <w:pPr>
        <w:ind w:left="709"/>
        <w:jc w:val="both"/>
        <w:rPr>
          <w:lang w:val="sk-SK"/>
        </w:rPr>
      </w:pPr>
    </w:p>
    <w:p w:rsidR="00D745E2" w:rsidRPr="009534FE" w:rsidRDefault="00D745E2" w:rsidP="00D745E2">
      <w:pPr>
        <w:jc w:val="center"/>
        <w:rPr>
          <w:b/>
          <w:i/>
          <w:lang w:val="sk-SK"/>
        </w:rPr>
      </w:pPr>
      <w:r w:rsidRPr="009534FE">
        <w:rPr>
          <w:b/>
          <w:i/>
          <w:lang w:val="sk-SK"/>
        </w:rPr>
        <w:t xml:space="preserve">Článok </w:t>
      </w:r>
      <w:r w:rsidR="00672A3D">
        <w:rPr>
          <w:b/>
          <w:i/>
          <w:lang w:val="sk-SK"/>
        </w:rPr>
        <w:t>2</w:t>
      </w:r>
      <w:r w:rsidR="008B5185">
        <w:rPr>
          <w:b/>
          <w:i/>
          <w:lang w:val="sk-SK"/>
        </w:rPr>
        <w:t>0</w:t>
      </w:r>
    </w:p>
    <w:p w:rsidR="00D745E2" w:rsidRPr="009534FE" w:rsidRDefault="00D745E2" w:rsidP="00D745E2">
      <w:pPr>
        <w:jc w:val="center"/>
        <w:rPr>
          <w:b/>
          <w:i/>
          <w:lang w:val="sk-SK"/>
        </w:rPr>
      </w:pPr>
      <w:r w:rsidRPr="009534FE">
        <w:rPr>
          <w:b/>
          <w:i/>
          <w:lang w:val="sk-SK"/>
        </w:rPr>
        <w:t>Záväzky odborovej organizácie</w:t>
      </w:r>
    </w:p>
    <w:p w:rsidR="00D745E2" w:rsidRPr="00EF6C10" w:rsidRDefault="00D745E2" w:rsidP="00D745E2">
      <w:pPr>
        <w:rPr>
          <w:lang w:val="sk-SK"/>
        </w:rPr>
      </w:pPr>
    </w:p>
    <w:p w:rsidR="00D745E2" w:rsidRPr="009534FE" w:rsidRDefault="00D745E2" w:rsidP="00D745E2">
      <w:pPr>
        <w:pStyle w:val="Zkladntext2"/>
        <w:numPr>
          <w:ilvl w:val="0"/>
          <w:numId w:val="18"/>
        </w:numPr>
        <w:tabs>
          <w:tab w:val="clear" w:pos="3780"/>
        </w:tabs>
        <w:ind w:left="1418" w:hanging="713"/>
      </w:pPr>
      <w:r w:rsidRPr="009534FE">
        <w:t>Odborová organizácia sa zaväzuje po dobu účinnosti tejto KZ dodržiavať sociálny</w:t>
      </w:r>
      <w:r>
        <w:t xml:space="preserve"> </w:t>
      </w:r>
      <w:r w:rsidRPr="009534FE">
        <w:t xml:space="preserve"> mier so zamestnávateľom v zmysle článku 15 ods.1 tejto KZ.</w:t>
      </w:r>
    </w:p>
    <w:p w:rsidR="00D745E2" w:rsidRPr="009534FE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9534FE" w:rsidRDefault="00D745E2" w:rsidP="00D745E2">
      <w:pPr>
        <w:pStyle w:val="Zkladntext2"/>
        <w:numPr>
          <w:ilvl w:val="0"/>
          <w:numId w:val="18"/>
        </w:numPr>
        <w:tabs>
          <w:tab w:val="clear" w:pos="3780"/>
        </w:tabs>
        <w:ind w:left="1418" w:hanging="713"/>
      </w:pPr>
      <w:r w:rsidRPr="009534FE">
        <w:t>Odborová organizácia sa zaväzuje informovať zamestnávateľa o situácii vedúcej</w:t>
      </w:r>
      <w:r>
        <w:t xml:space="preserve"> </w:t>
      </w:r>
      <w:r w:rsidRPr="009534FE">
        <w:t>k porušeniu sociálneho mieru z jej strany a zo strany zamestnancov.</w:t>
      </w:r>
    </w:p>
    <w:p w:rsidR="00D745E2" w:rsidRPr="009534FE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9534FE" w:rsidRDefault="00D745E2" w:rsidP="00D745E2">
      <w:pPr>
        <w:pStyle w:val="Zkladntext2"/>
        <w:numPr>
          <w:ilvl w:val="0"/>
          <w:numId w:val="18"/>
        </w:numPr>
        <w:tabs>
          <w:tab w:val="clear" w:pos="3780"/>
        </w:tabs>
        <w:ind w:left="1418" w:hanging="713"/>
      </w:pPr>
      <w:r w:rsidRPr="009534FE">
        <w:t>Odborová organizácia sa zaväzuje prizývať na zasadnutia svojich najvyšších orgánov zástupcu zamestnávateľa za účelom hodnotenia plnenia záväzkov z kolektívnej zmluvy.</w:t>
      </w:r>
    </w:p>
    <w:p w:rsidR="00D745E2" w:rsidRPr="009534FE" w:rsidRDefault="00D745E2" w:rsidP="00D745E2">
      <w:pPr>
        <w:pStyle w:val="Zkladntext2"/>
        <w:tabs>
          <w:tab w:val="clear" w:pos="3780"/>
        </w:tabs>
        <w:ind w:left="1065"/>
      </w:pPr>
    </w:p>
    <w:p w:rsidR="00D745E2" w:rsidRPr="009534FE" w:rsidRDefault="00D745E2" w:rsidP="00D745E2">
      <w:pPr>
        <w:pStyle w:val="Zkladntext2"/>
        <w:numPr>
          <w:ilvl w:val="0"/>
          <w:numId w:val="18"/>
        </w:numPr>
        <w:tabs>
          <w:tab w:val="clear" w:pos="3780"/>
        </w:tabs>
        <w:ind w:left="1418" w:hanging="713"/>
      </w:pPr>
      <w:r w:rsidRPr="009534FE">
        <w:t>Odborová organizácia sa zaväzuje informovať zamestnávateľa o každej zmene v odborovom orgáne základnej organizácie, pôsobiacej u zamestnávateľa ( § 230 ZP).</w:t>
      </w:r>
    </w:p>
    <w:p w:rsidR="009C0A77" w:rsidRDefault="009C0A77" w:rsidP="00D745E2">
      <w:pPr>
        <w:jc w:val="center"/>
        <w:rPr>
          <w:b/>
          <w:i/>
          <w:lang w:val="sk-SK"/>
        </w:rPr>
      </w:pPr>
    </w:p>
    <w:p w:rsidR="00D745E2" w:rsidRPr="009534FE" w:rsidRDefault="00D745E2" w:rsidP="00D745E2">
      <w:pPr>
        <w:jc w:val="center"/>
        <w:rPr>
          <w:b/>
          <w:i/>
          <w:lang w:val="sk-SK"/>
        </w:rPr>
      </w:pPr>
      <w:r w:rsidRPr="009534FE">
        <w:rPr>
          <w:b/>
          <w:i/>
          <w:lang w:val="sk-SK"/>
        </w:rPr>
        <w:t>Článok 2</w:t>
      </w:r>
      <w:r w:rsidR="008B5185">
        <w:rPr>
          <w:b/>
          <w:i/>
          <w:lang w:val="sk-SK"/>
        </w:rPr>
        <w:t>1</w:t>
      </w:r>
    </w:p>
    <w:p w:rsidR="00D745E2" w:rsidRPr="00AF7EA1" w:rsidRDefault="00D745E2" w:rsidP="00D745E2">
      <w:pPr>
        <w:pStyle w:val="Zarkazkladnhotextu2"/>
        <w:ind w:firstLine="0"/>
        <w:jc w:val="center"/>
        <w:rPr>
          <w:b/>
          <w:bCs/>
          <w:i/>
          <w:iCs/>
        </w:rPr>
      </w:pPr>
      <w:r w:rsidRPr="00AF7EA1">
        <w:rPr>
          <w:b/>
          <w:bCs/>
          <w:i/>
          <w:iCs/>
        </w:rPr>
        <w:t>Bezpečnosť a ochrana zdravia pri práci</w:t>
      </w:r>
    </w:p>
    <w:p w:rsidR="00D745E2" w:rsidRPr="00AF7EA1" w:rsidRDefault="00D745E2" w:rsidP="00D745E2">
      <w:pPr>
        <w:pStyle w:val="Zarkazkladnhotextu2"/>
      </w:pPr>
    </w:p>
    <w:p w:rsidR="00D745E2" w:rsidRDefault="00D745E2" w:rsidP="008B5185">
      <w:pPr>
        <w:pStyle w:val="Zkladntext2"/>
        <w:numPr>
          <w:ilvl w:val="0"/>
          <w:numId w:val="20"/>
        </w:numPr>
        <w:tabs>
          <w:tab w:val="clear" w:pos="3780"/>
        </w:tabs>
        <w:ind w:left="1418" w:hanging="713"/>
      </w:pPr>
      <w:r w:rsidRPr="00AF7EA1">
        <w:t>Zamestnávateľ v rozsahu svojej pôsobnosti a v súlad</w:t>
      </w:r>
      <w:r w:rsidR="006D78E7">
        <w:t>e s ustanoveniami  § 147 ZP a §</w:t>
      </w:r>
      <w:r w:rsidRPr="00AF7EA1">
        <w:t xml:space="preserve"> </w:t>
      </w:r>
      <w:r>
        <w:t>5</w:t>
      </w:r>
      <w:r w:rsidRPr="00AF7EA1">
        <w:t xml:space="preserve"> až 10 zákona  NR SR  č.  124/2006 Z. z. o BOZP v znení neskorších predpisov  sa zaväzuje sústavne zaisťovať bezpečnosť a ochranu zdravia zamestnancov pri práci a na ten účel vykonávať potrebné opatrenia vrátane zabezpečovania prevencie, potrebných prostriedkov a vhodného systému na riadenie ochrany práce.</w:t>
      </w:r>
    </w:p>
    <w:p w:rsidR="00D745E2" w:rsidRPr="00AF7EA1" w:rsidRDefault="00D745E2" w:rsidP="008B5185">
      <w:pPr>
        <w:pStyle w:val="Zkladntext2"/>
        <w:tabs>
          <w:tab w:val="clear" w:pos="3780"/>
        </w:tabs>
        <w:ind w:left="1418"/>
      </w:pPr>
    </w:p>
    <w:p w:rsidR="00D745E2" w:rsidRDefault="00D745E2" w:rsidP="00D745E2">
      <w:pPr>
        <w:pStyle w:val="Zkladntext2"/>
        <w:numPr>
          <w:ilvl w:val="0"/>
          <w:numId w:val="20"/>
        </w:numPr>
        <w:tabs>
          <w:tab w:val="clear" w:pos="3780"/>
        </w:tabs>
        <w:ind w:left="1418" w:hanging="713"/>
      </w:pPr>
      <w:r w:rsidRPr="00AF7EA1">
        <w:t>Odborová organizácia sa zaväzuje  vykonávať kontrolu nad stavom BOZP u zamestnávateľa.</w:t>
      </w:r>
    </w:p>
    <w:p w:rsidR="00D745E2" w:rsidRPr="00AF7EA1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Článok 2</w:t>
      </w:r>
      <w:r w:rsidR="008B5185">
        <w:rPr>
          <w:b/>
          <w:i/>
          <w:lang w:val="sk-SK"/>
        </w:rPr>
        <w:t>2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Zdravotná</w:t>
      </w:r>
      <w:r w:rsidRPr="00AF7EA1">
        <w:rPr>
          <w:b/>
          <w:i/>
          <w:lang w:val="sk-SK"/>
        </w:rPr>
        <w:t xml:space="preserve"> starostlivosť</w:t>
      </w:r>
    </w:p>
    <w:p w:rsidR="00340AE4" w:rsidRDefault="00340AE4" w:rsidP="00D745E2">
      <w:pPr>
        <w:pStyle w:val="Zarkazkladnhotextu2"/>
      </w:pPr>
    </w:p>
    <w:p w:rsidR="00D745E2" w:rsidRPr="00AF7EA1" w:rsidRDefault="00D745E2" w:rsidP="00D745E2">
      <w:pPr>
        <w:pStyle w:val="Zarkazkladnhotextu2"/>
      </w:pPr>
      <w:r w:rsidRPr="00AF7EA1">
        <w:tab/>
        <w:t>Zamestnávateľ sa zaväzuje :</w:t>
      </w:r>
    </w:p>
    <w:p w:rsidR="00D745E2" w:rsidRPr="00AF7EA1" w:rsidRDefault="001D36D8" w:rsidP="00D745E2">
      <w:pPr>
        <w:pStyle w:val="Zarkazkladnhotextu2"/>
        <w:numPr>
          <w:ilvl w:val="0"/>
          <w:numId w:val="33"/>
        </w:numPr>
        <w:jc w:val="both"/>
      </w:pPr>
      <w:r>
        <w:t>uhrádzať</w:t>
      </w:r>
      <w:r w:rsidR="00D745E2" w:rsidRPr="00AF7EA1">
        <w:t xml:space="preserve"> </w:t>
      </w:r>
      <w:r w:rsidR="002508C6">
        <w:t xml:space="preserve">vstupné lekárske prehliadky a </w:t>
      </w:r>
      <w:r w:rsidR="00D745E2" w:rsidRPr="00AF7EA1">
        <w:t xml:space="preserve">preventívne lekárske prehliadky  </w:t>
      </w:r>
      <w:r w:rsidR="002508C6">
        <w:t>vo vzťahu k práci (zdravotný preukaz)</w:t>
      </w:r>
      <w:r w:rsidR="00D745E2">
        <w:t xml:space="preserve"> </w:t>
      </w:r>
    </w:p>
    <w:p w:rsidR="00D745E2" w:rsidRPr="00AF7EA1" w:rsidRDefault="00D745E2" w:rsidP="00D745E2">
      <w:pPr>
        <w:pStyle w:val="Zarkazkladnhotextu2"/>
        <w:numPr>
          <w:ilvl w:val="0"/>
          <w:numId w:val="33"/>
        </w:numPr>
        <w:jc w:val="both"/>
      </w:pPr>
      <w:r w:rsidRPr="00AF7EA1">
        <w:lastRenderedPageBreak/>
        <w:t>vybaviť pracoviská príslušnými hygienickými pomôckami a stav lekárničiek  udr</w:t>
      </w:r>
      <w:r w:rsidR="001D36D8">
        <w:t>žiavať v zmysle platných noriem</w:t>
      </w:r>
    </w:p>
    <w:p w:rsidR="00D745E2" w:rsidRPr="00AF7EA1" w:rsidRDefault="00D745E2" w:rsidP="00D745E2">
      <w:pPr>
        <w:pStyle w:val="Zarkazkladnhotextu2"/>
        <w:numPr>
          <w:ilvl w:val="0"/>
          <w:numId w:val="33"/>
        </w:numPr>
        <w:jc w:val="both"/>
      </w:pPr>
      <w:r w:rsidRPr="00AF7EA1">
        <w:t>počas dočasnej pracovnej neschopnosti zamestnanca výška náhrady príjmu je v období</w:t>
      </w:r>
    </w:p>
    <w:p w:rsidR="00D745E2" w:rsidRPr="00AF7EA1" w:rsidRDefault="00D745E2" w:rsidP="00D745E2">
      <w:pPr>
        <w:pStyle w:val="Zarkazkladnhotextu2"/>
        <w:numPr>
          <w:ilvl w:val="0"/>
          <w:numId w:val="34"/>
        </w:numPr>
        <w:ind w:left="2127" w:hanging="284"/>
        <w:jc w:val="both"/>
      </w:pPr>
      <w:r w:rsidRPr="00AF7EA1">
        <w:t>od prvého dňa pracovnej neschopnosti</w:t>
      </w:r>
      <w:r>
        <w:t xml:space="preserve"> 25</w:t>
      </w:r>
      <w:r w:rsidRPr="00AF7EA1">
        <w:t>% denného vymeriavacieho základu zamestnanca,</w:t>
      </w:r>
    </w:p>
    <w:p w:rsidR="00D745E2" w:rsidRPr="00AF7EA1" w:rsidRDefault="00D745E2" w:rsidP="00D745E2">
      <w:pPr>
        <w:pStyle w:val="Zarkazkladnhotextu2"/>
        <w:numPr>
          <w:ilvl w:val="0"/>
          <w:numId w:val="34"/>
        </w:numPr>
        <w:ind w:left="2127" w:hanging="284"/>
        <w:jc w:val="both"/>
      </w:pPr>
      <w:r w:rsidRPr="00AF7EA1">
        <w:t xml:space="preserve">od štvrtého dňa do desiateho dňa dočasnej pracovnej neschopnosti zamestnanca </w:t>
      </w:r>
      <w:r>
        <w:t>60</w:t>
      </w:r>
      <w:r w:rsidRPr="00AF7EA1">
        <w:t>% denného vymeriavacieho základu</w:t>
      </w:r>
      <w:r w:rsidR="006D78E7">
        <w:t xml:space="preserve"> </w:t>
      </w:r>
      <w:r w:rsidR="00CC4643">
        <w:t>(</w:t>
      </w:r>
      <w:r w:rsidR="006D78E7">
        <w:t xml:space="preserve"> zákon </w:t>
      </w:r>
      <w:r w:rsidR="00187C86">
        <w:t xml:space="preserve">č. </w:t>
      </w:r>
      <w:r w:rsidR="006D78E7">
        <w:t>462/2003 Z.z. § 8</w:t>
      </w:r>
      <w:r w:rsidR="00CC4643">
        <w:t xml:space="preserve"> – určuje 55%)</w:t>
      </w:r>
      <w:r w:rsidRPr="00AF7EA1">
        <w:t>.</w:t>
      </w:r>
    </w:p>
    <w:p w:rsidR="00D745E2" w:rsidRPr="00AF7EA1" w:rsidRDefault="001D36D8" w:rsidP="00D745E2">
      <w:pPr>
        <w:pStyle w:val="Zkladntext3"/>
        <w:numPr>
          <w:ilvl w:val="0"/>
          <w:numId w:val="33"/>
        </w:num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zabezpečiť</w:t>
      </w:r>
      <w:r w:rsidR="00D745E2" w:rsidRPr="00AF7EA1">
        <w:rPr>
          <w:sz w:val="24"/>
          <w:szCs w:val="24"/>
          <w:lang w:val="sk-SK"/>
        </w:rPr>
        <w:t xml:space="preserve"> pedagogickým zamestnancom a odborným zamestnancom v pracovnom čase preventívne psychologické poradenstvo n</w:t>
      </w:r>
      <w:r w:rsidR="002508C6">
        <w:rPr>
          <w:sz w:val="24"/>
          <w:szCs w:val="24"/>
          <w:lang w:val="sk-SK"/>
        </w:rPr>
        <w:t>ajmenej jedenkrát ročne a umožniť</w:t>
      </w:r>
      <w:r w:rsidR="00D745E2" w:rsidRPr="00AF7EA1">
        <w:rPr>
          <w:sz w:val="24"/>
          <w:szCs w:val="24"/>
          <w:lang w:val="sk-SK"/>
        </w:rPr>
        <w:t xml:space="preserve"> im absolvovať tréning zameraný na predchádzanie a zvládanie agresivity, na seb</w:t>
      </w:r>
      <w:r w:rsidR="006D78E7">
        <w:rPr>
          <w:sz w:val="24"/>
          <w:szCs w:val="24"/>
          <w:lang w:val="sk-SK"/>
        </w:rPr>
        <w:t>apoz</w:t>
      </w:r>
      <w:r w:rsidR="00012B7E">
        <w:rPr>
          <w:sz w:val="24"/>
          <w:szCs w:val="24"/>
          <w:lang w:val="sk-SK"/>
        </w:rPr>
        <w:t>nanie a riešenie konfliktov (§79</w:t>
      </w:r>
      <w:r w:rsidR="006D78E7">
        <w:rPr>
          <w:sz w:val="24"/>
          <w:szCs w:val="24"/>
          <w:lang w:val="sk-SK"/>
        </w:rPr>
        <w:t xml:space="preserve"> zák.</w:t>
      </w:r>
      <w:r w:rsidR="00187C86">
        <w:rPr>
          <w:sz w:val="24"/>
          <w:szCs w:val="24"/>
          <w:lang w:val="sk-SK"/>
        </w:rPr>
        <w:t xml:space="preserve"> č.</w:t>
      </w:r>
      <w:r w:rsidR="006D78E7">
        <w:rPr>
          <w:sz w:val="24"/>
          <w:szCs w:val="24"/>
          <w:lang w:val="sk-SK"/>
        </w:rPr>
        <w:t xml:space="preserve"> </w:t>
      </w:r>
      <w:r w:rsidR="00012B7E">
        <w:rPr>
          <w:sz w:val="24"/>
          <w:szCs w:val="24"/>
          <w:lang w:val="sk-SK"/>
        </w:rPr>
        <w:t>138</w:t>
      </w:r>
      <w:r w:rsidR="006D78E7">
        <w:rPr>
          <w:sz w:val="24"/>
          <w:szCs w:val="24"/>
          <w:lang w:val="sk-SK"/>
        </w:rPr>
        <w:t>/20</w:t>
      </w:r>
      <w:r w:rsidR="00012B7E">
        <w:rPr>
          <w:sz w:val="24"/>
          <w:szCs w:val="24"/>
          <w:lang w:val="sk-SK"/>
        </w:rPr>
        <w:t>1</w:t>
      </w:r>
      <w:r w:rsidR="006D78E7">
        <w:rPr>
          <w:sz w:val="24"/>
          <w:szCs w:val="24"/>
          <w:lang w:val="sk-SK"/>
        </w:rPr>
        <w:t>9 Z.z.).</w:t>
      </w:r>
    </w:p>
    <w:p w:rsidR="00D745E2" w:rsidRPr="00EF6C10" w:rsidRDefault="00D745E2" w:rsidP="00D745E2">
      <w:pPr>
        <w:rPr>
          <w:lang w:val="sk-SK"/>
        </w:rPr>
      </w:pP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 xml:space="preserve">Článok </w:t>
      </w:r>
      <w:r w:rsidR="008B5185">
        <w:rPr>
          <w:b/>
          <w:i/>
          <w:lang w:val="sk-SK"/>
        </w:rPr>
        <w:t>23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Rekreačná starostlivosť a starostlivosť o deti zamestnancov</w:t>
      </w:r>
    </w:p>
    <w:p w:rsidR="00D745E2" w:rsidRPr="00EF6C10" w:rsidRDefault="00D745E2" w:rsidP="00D745E2">
      <w:pPr>
        <w:jc w:val="center"/>
        <w:rPr>
          <w:lang w:val="sk-SK"/>
        </w:rPr>
      </w:pPr>
    </w:p>
    <w:p w:rsidR="00D745E2" w:rsidRPr="008B5185" w:rsidRDefault="00D745E2" w:rsidP="008B5185">
      <w:pPr>
        <w:ind w:left="709" w:firstLine="709"/>
        <w:jc w:val="both"/>
        <w:rPr>
          <w:lang w:val="sk-SK"/>
        </w:rPr>
      </w:pPr>
      <w:r w:rsidRPr="008B5185">
        <w:rPr>
          <w:lang w:val="sk-SK"/>
        </w:rPr>
        <w:t xml:space="preserve">Základná organizácia zabezpečí v rámci využívania vlastných i  prenajatých rekreačných zariadení organizovanie doplnkovej rekreácie v čase hlavných i vedľajších prázdnin podľa </w:t>
      </w:r>
      <w:proofErr w:type="spellStart"/>
      <w:r w:rsidRPr="008B5185">
        <w:rPr>
          <w:lang w:val="sk-SK"/>
        </w:rPr>
        <w:t>vnútrozväzových</w:t>
      </w:r>
      <w:proofErr w:type="spellEnd"/>
      <w:r w:rsidRPr="008B5185">
        <w:rPr>
          <w:lang w:val="sk-SK"/>
        </w:rPr>
        <w:t xml:space="preserve"> zásad v čase hlavných prázdnin poskytne príspevok na rekreačné poukazy pre zamestnancov - členov Zväzu.</w:t>
      </w:r>
    </w:p>
    <w:p w:rsidR="00187C86" w:rsidRDefault="00187C86" w:rsidP="00D745E2">
      <w:pPr>
        <w:jc w:val="center"/>
        <w:rPr>
          <w:b/>
          <w:i/>
          <w:lang w:val="sk-SK"/>
        </w:rPr>
      </w:pP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 xml:space="preserve">Článok </w:t>
      </w:r>
      <w:r w:rsidR="008B5185">
        <w:rPr>
          <w:b/>
          <w:i/>
          <w:lang w:val="sk-SK"/>
        </w:rPr>
        <w:t>24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Stravovanie</w:t>
      </w:r>
    </w:p>
    <w:p w:rsidR="00D745E2" w:rsidRPr="00EF6C10" w:rsidRDefault="00D745E2" w:rsidP="00D745E2">
      <w:pPr>
        <w:jc w:val="both"/>
        <w:rPr>
          <w:lang w:val="sk-SK"/>
        </w:rPr>
      </w:pPr>
    </w:p>
    <w:p w:rsidR="00D745E2" w:rsidRDefault="00D745E2" w:rsidP="00D745E2">
      <w:pPr>
        <w:pStyle w:val="Zkladntext2"/>
        <w:numPr>
          <w:ilvl w:val="0"/>
          <w:numId w:val="22"/>
        </w:numPr>
        <w:tabs>
          <w:tab w:val="clear" w:pos="3780"/>
        </w:tabs>
        <w:ind w:left="1418" w:hanging="713"/>
      </w:pPr>
      <w:r w:rsidRPr="00EF6C10">
        <w:t>Zamestnávateľ sa zaväzuje v zmysle § 152 ZP zabezpečovať zamestnancom stravovanie zodpovedajúce zásadám správnej výživy priamo na pracoviskách alebo v ich blízkosti, s výnimkou zamestnancov vyslaných na pracovnú cestu.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Default="00D745E2" w:rsidP="00D745E2">
      <w:pPr>
        <w:pStyle w:val="Zkladntext2"/>
        <w:numPr>
          <w:ilvl w:val="0"/>
          <w:numId w:val="22"/>
        </w:numPr>
        <w:tabs>
          <w:tab w:val="clear" w:pos="3780"/>
        </w:tabs>
        <w:ind w:left="1418" w:hanging="713"/>
      </w:pPr>
      <w:r w:rsidRPr="00EF6C10">
        <w:t>Zamestnávateľ bude zabezpečovať stravovanie podaním jedného teplého hlavného jedla, vrátane vhodného nápoja v priebehu pracovnej zmeny vo vlastnom zariadení. Za pracovnú zmenu sa pre tento účel považuje výkon práce dlhší ako štyri hodiny.</w:t>
      </w:r>
    </w:p>
    <w:p w:rsidR="00D745E2" w:rsidRDefault="00D745E2" w:rsidP="00D745E2">
      <w:pPr>
        <w:pStyle w:val="Odsekzoznamu"/>
        <w:ind w:left="1418" w:hanging="713"/>
      </w:pPr>
    </w:p>
    <w:p w:rsidR="00D745E2" w:rsidRDefault="00D745E2" w:rsidP="00D745E2">
      <w:pPr>
        <w:pStyle w:val="Zkladntext2"/>
        <w:numPr>
          <w:ilvl w:val="0"/>
          <w:numId w:val="22"/>
        </w:numPr>
        <w:tabs>
          <w:tab w:val="clear" w:pos="3780"/>
        </w:tabs>
        <w:ind w:left="1418" w:hanging="713"/>
      </w:pPr>
      <w:r w:rsidRPr="00EF6C10">
        <w:t xml:space="preserve">Zamestnávateľ sa zaväzuje prispievať na stravovanie zo sociálneho fondu v zmysle zákona č. 152/1994 Z. z. o sociálnom fonde v znení neskorších predpisov v sume </w:t>
      </w:r>
      <w:r w:rsidRPr="00776E44">
        <w:t>0.</w:t>
      </w:r>
      <w:r w:rsidR="00833CCE">
        <w:t>5</w:t>
      </w:r>
      <w:r w:rsidRPr="00776E44">
        <w:t>0</w:t>
      </w:r>
      <w:r w:rsidR="00833CCE">
        <w:t xml:space="preserve"> € na jedno hlavné jedlo od 1.2.2017.</w:t>
      </w:r>
    </w:p>
    <w:p w:rsidR="00D745E2" w:rsidRDefault="00D745E2" w:rsidP="00D745E2">
      <w:pPr>
        <w:pStyle w:val="Odsekzoznamu"/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22"/>
        </w:numPr>
        <w:tabs>
          <w:tab w:val="clear" w:pos="3780"/>
        </w:tabs>
        <w:ind w:left="1418" w:hanging="713"/>
      </w:pPr>
      <w:r w:rsidRPr="00EF6C10">
        <w:t>Zamestnávateľ pos</w:t>
      </w:r>
      <w:r w:rsidR="00012B7E">
        <w:t>kytne stravné lístky v hodnote 4</w:t>
      </w:r>
      <w:r w:rsidRPr="00EF6C10">
        <w:t>,</w:t>
      </w:r>
      <w:r w:rsidR="00012B7E">
        <w:t>0</w:t>
      </w:r>
      <w:r w:rsidRPr="00EF6C10">
        <w:t>0 € zamestnancom školy, ktorí pracujú v organizácii počas školských prázdnin, v sobotu a v nedeľu a v ostatné dni, keď sa v školskej jedálni strava nepodáva a odpracujú pracovnú zmenu dlhšiu ako štyri hodiny.</w:t>
      </w:r>
      <w:r w:rsidR="00DC7932">
        <w:t xml:space="preserve"> 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Článok 2</w:t>
      </w:r>
      <w:r w:rsidR="008B5185">
        <w:rPr>
          <w:b/>
          <w:i/>
          <w:lang w:val="sk-SK"/>
        </w:rPr>
        <w:t>5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 xml:space="preserve">Doplnkové dôchodkové </w:t>
      </w:r>
      <w:r w:rsidR="001067AA">
        <w:rPr>
          <w:b/>
          <w:i/>
          <w:lang w:val="sk-SK"/>
        </w:rPr>
        <w:t>sporenie</w:t>
      </w:r>
    </w:p>
    <w:p w:rsidR="00D745E2" w:rsidRPr="00EF6C10" w:rsidRDefault="00D745E2" w:rsidP="00D745E2">
      <w:pPr>
        <w:rPr>
          <w:lang w:val="sk-SK"/>
        </w:rPr>
      </w:pPr>
    </w:p>
    <w:p w:rsidR="00D745E2" w:rsidRPr="00EF6C10" w:rsidRDefault="00D745E2" w:rsidP="00D745E2">
      <w:pPr>
        <w:ind w:left="709"/>
        <w:jc w:val="both"/>
        <w:rPr>
          <w:lang w:val="sk-SK"/>
        </w:rPr>
      </w:pPr>
      <w:r w:rsidRPr="00EF6C10">
        <w:rPr>
          <w:lang w:val="sk-SK"/>
        </w:rPr>
        <w:t>Výšk</w:t>
      </w:r>
      <w:r w:rsidR="00A4132F">
        <w:rPr>
          <w:lang w:val="sk-SK"/>
        </w:rPr>
        <w:t>u</w:t>
      </w:r>
      <w:r w:rsidRPr="00EF6C10">
        <w:rPr>
          <w:lang w:val="sk-SK"/>
        </w:rPr>
        <w:t xml:space="preserve"> príspevku na doplnkové dôchodkové </w:t>
      </w:r>
      <w:r w:rsidR="001067AA">
        <w:rPr>
          <w:lang w:val="sk-SK"/>
        </w:rPr>
        <w:t>sporenie</w:t>
      </w:r>
      <w:r w:rsidRPr="00EF6C10">
        <w:rPr>
          <w:lang w:val="sk-SK"/>
        </w:rPr>
        <w:t xml:space="preserve"> </w:t>
      </w:r>
      <w:r w:rsidR="00A4132F">
        <w:rPr>
          <w:lang w:val="sk-SK"/>
        </w:rPr>
        <w:t>tvoria</w:t>
      </w:r>
      <w:r w:rsidRPr="00EF6C10">
        <w:rPr>
          <w:lang w:val="sk-SK"/>
        </w:rPr>
        <w:t xml:space="preserve"> 2 % z objemu zúčtovaných miezd zamestnancov</w:t>
      </w:r>
      <w:r w:rsidR="00DC7932">
        <w:rPr>
          <w:lang w:val="sk-SK"/>
        </w:rPr>
        <w:t xml:space="preserve"> v DDS Tatra</w:t>
      </w:r>
      <w:r w:rsidR="00A4132F">
        <w:rPr>
          <w:lang w:val="sk-SK"/>
        </w:rPr>
        <w:t xml:space="preserve"> </w:t>
      </w:r>
      <w:r w:rsidR="00DC7932">
        <w:rPr>
          <w:lang w:val="sk-SK"/>
        </w:rPr>
        <w:t>b</w:t>
      </w:r>
      <w:r w:rsidR="00A4132F">
        <w:rPr>
          <w:lang w:val="sk-SK"/>
        </w:rPr>
        <w:t>ank</w:t>
      </w:r>
      <w:r w:rsidR="00DC7932">
        <w:rPr>
          <w:lang w:val="sk-SK"/>
        </w:rPr>
        <w:t xml:space="preserve">y </w:t>
      </w:r>
      <w:proofErr w:type="spellStart"/>
      <w:r w:rsidR="00DC7932">
        <w:rPr>
          <w:lang w:val="sk-SK"/>
        </w:rPr>
        <w:t>a.s</w:t>
      </w:r>
      <w:proofErr w:type="spellEnd"/>
      <w:r w:rsidR="00DC7932">
        <w:rPr>
          <w:lang w:val="sk-SK"/>
        </w:rPr>
        <w:t>.</w:t>
      </w:r>
      <w:r w:rsidR="00A4132F">
        <w:rPr>
          <w:lang w:val="sk-SK"/>
        </w:rPr>
        <w:t>,</w:t>
      </w:r>
      <w:r w:rsidR="00DC7932">
        <w:rPr>
          <w:lang w:val="sk-SK"/>
        </w:rPr>
        <w:t xml:space="preserve"> so sídlom Hodžovo námestie 3, 811 06 Bratislava („ďalej len DDS TB“),</w:t>
      </w:r>
      <w:r w:rsidR="00A4132F">
        <w:rPr>
          <w:lang w:val="sk-SK"/>
        </w:rPr>
        <w:t xml:space="preserve"> s ktorou má zamestnávateľ uzatvorenú zmluvu.</w:t>
      </w:r>
    </w:p>
    <w:p w:rsidR="00D745E2" w:rsidRDefault="00D745E2" w:rsidP="00D745E2">
      <w:pPr>
        <w:rPr>
          <w:lang w:val="sk-SK"/>
        </w:rPr>
      </w:pP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Článok 2</w:t>
      </w:r>
      <w:r w:rsidR="008B5185">
        <w:rPr>
          <w:b/>
          <w:i/>
          <w:lang w:val="sk-SK"/>
        </w:rPr>
        <w:t>6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Starostlivosť o bývanie</w:t>
      </w:r>
    </w:p>
    <w:p w:rsidR="00D745E2" w:rsidRPr="00EF6C10" w:rsidRDefault="00D745E2" w:rsidP="00D745E2">
      <w:pPr>
        <w:jc w:val="center"/>
        <w:rPr>
          <w:lang w:val="sk-SK"/>
        </w:rPr>
      </w:pPr>
    </w:p>
    <w:p w:rsidR="00D745E2" w:rsidRPr="00EF6C10" w:rsidRDefault="00D745E2" w:rsidP="00D745E2">
      <w:pPr>
        <w:ind w:left="709"/>
        <w:jc w:val="both"/>
        <w:rPr>
          <w:lang w:val="sk-SK"/>
        </w:rPr>
      </w:pPr>
      <w:r w:rsidRPr="00EF6C10">
        <w:rPr>
          <w:lang w:val="sk-SK"/>
        </w:rPr>
        <w:t>Zamestnávateľ sa zaväzuje informovať odborovú o</w:t>
      </w:r>
      <w:r w:rsidR="008B5185">
        <w:rPr>
          <w:lang w:val="sk-SK"/>
        </w:rPr>
        <w:t>rganizáciu o obsadení služobného bytu</w:t>
      </w:r>
      <w:r w:rsidRPr="00EF6C10">
        <w:rPr>
          <w:lang w:val="sk-SK"/>
        </w:rPr>
        <w:t xml:space="preserve"> a oprávnenosti </w:t>
      </w:r>
      <w:r w:rsidR="008B5185">
        <w:rPr>
          <w:lang w:val="sk-SK"/>
        </w:rPr>
        <w:t>jeho</w:t>
      </w:r>
      <w:r w:rsidRPr="00EF6C10">
        <w:rPr>
          <w:lang w:val="sk-SK"/>
        </w:rPr>
        <w:t xml:space="preserve"> užívania.</w:t>
      </w:r>
    </w:p>
    <w:p w:rsidR="00D745E2" w:rsidRPr="00EF6C10" w:rsidRDefault="00D745E2" w:rsidP="00D745E2">
      <w:pPr>
        <w:rPr>
          <w:lang w:val="sk-SK"/>
        </w:rPr>
      </w:pPr>
    </w:p>
    <w:p w:rsidR="00340AE4" w:rsidRDefault="00340AE4" w:rsidP="00D745E2">
      <w:pPr>
        <w:jc w:val="center"/>
        <w:rPr>
          <w:b/>
          <w:i/>
          <w:lang w:val="sk-SK"/>
        </w:rPr>
      </w:pP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lastRenderedPageBreak/>
        <w:t>Článok 2</w:t>
      </w:r>
      <w:r w:rsidR="008B5185">
        <w:rPr>
          <w:b/>
          <w:i/>
          <w:lang w:val="sk-SK"/>
        </w:rPr>
        <w:t>7</w:t>
      </w:r>
    </w:p>
    <w:p w:rsidR="00D745E2" w:rsidRPr="00AF7EA1" w:rsidRDefault="00D745E2" w:rsidP="00D745E2">
      <w:pPr>
        <w:jc w:val="center"/>
        <w:rPr>
          <w:b/>
          <w:i/>
          <w:lang w:val="sk-SK"/>
        </w:rPr>
      </w:pPr>
      <w:r w:rsidRPr="00AF7EA1">
        <w:rPr>
          <w:b/>
          <w:i/>
          <w:lang w:val="sk-SK"/>
        </w:rPr>
        <w:t>Starostlivosť o kvalifikáciu</w:t>
      </w:r>
    </w:p>
    <w:p w:rsidR="00D745E2" w:rsidRPr="00AF7EA1" w:rsidRDefault="00D745E2" w:rsidP="00D745E2">
      <w:pPr>
        <w:jc w:val="center"/>
        <w:rPr>
          <w:lang w:val="sk-SK"/>
        </w:rPr>
      </w:pPr>
    </w:p>
    <w:p w:rsidR="00D745E2" w:rsidRPr="00AF7EA1" w:rsidRDefault="00D745E2" w:rsidP="00D745E2">
      <w:pPr>
        <w:pStyle w:val="Zkladntext2"/>
        <w:numPr>
          <w:ilvl w:val="0"/>
          <w:numId w:val="23"/>
        </w:numPr>
        <w:tabs>
          <w:tab w:val="clear" w:pos="3780"/>
        </w:tabs>
        <w:ind w:left="1418" w:hanging="709"/>
      </w:pPr>
      <w:r w:rsidRPr="00AF7EA1">
        <w:t xml:space="preserve">Zamestnávateľ sa zaväzuje starať sa o prehlbovanie kvalifikácie zamestnancov, prípadne jej zvyšovanie, dodržiavať § 3 ods.3 a 5 </w:t>
      </w:r>
      <w:r w:rsidR="006D78E7">
        <w:t xml:space="preserve"> ( zákon </w:t>
      </w:r>
      <w:r w:rsidR="009F4E7D">
        <w:t xml:space="preserve">č. </w:t>
      </w:r>
      <w:r w:rsidR="006D78E7">
        <w:t>553/</w:t>
      </w:r>
      <w:r w:rsidR="00C238EB">
        <w:t>2003</w:t>
      </w:r>
      <w:r w:rsidR="009F4E7D">
        <w:t xml:space="preserve"> Z. z.</w:t>
      </w:r>
      <w:r w:rsidR="00C238EB">
        <w:t>)</w:t>
      </w:r>
      <w:r w:rsidRPr="00AF7EA1">
        <w:t xml:space="preserve"> a aby zamestnanci boli zamestnávaní prácami zodpovedajúcimi dosiahnutej kvalifikácii.</w:t>
      </w:r>
    </w:p>
    <w:p w:rsidR="00D745E2" w:rsidRPr="00AF7EA1" w:rsidRDefault="00D745E2" w:rsidP="00D745E2">
      <w:pPr>
        <w:pStyle w:val="Zkladntext2"/>
        <w:tabs>
          <w:tab w:val="clear" w:pos="3780"/>
        </w:tabs>
        <w:ind w:left="1418" w:hanging="709"/>
      </w:pPr>
    </w:p>
    <w:p w:rsidR="00D745E2" w:rsidRPr="00AF7EA1" w:rsidRDefault="00D745E2" w:rsidP="00D745E2">
      <w:pPr>
        <w:pStyle w:val="Zkladntext2"/>
        <w:numPr>
          <w:ilvl w:val="0"/>
          <w:numId w:val="23"/>
        </w:numPr>
        <w:tabs>
          <w:tab w:val="clear" w:pos="3780"/>
        </w:tabs>
        <w:ind w:left="1418" w:hanging="709"/>
      </w:pPr>
      <w:r w:rsidRPr="00AF7EA1">
        <w:t xml:space="preserve">Zamestnancom, ktorí si zvyšujú kvalifikáciu a majú uzavreté príslušné dohody so zamestnávateľom, bude poskytovať pracovné úľavy a ekonomické zabezpečenie podľa platných predpisov. </w:t>
      </w:r>
    </w:p>
    <w:p w:rsidR="00D745E2" w:rsidRPr="00AF7EA1" w:rsidRDefault="00D745E2" w:rsidP="00D745E2">
      <w:pPr>
        <w:pStyle w:val="Zkladntext2"/>
        <w:tabs>
          <w:tab w:val="clear" w:pos="3780"/>
        </w:tabs>
        <w:ind w:left="1418" w:hanging="709"/>
      </w:pPr>
    </w:p>
    <w:p w:rsidR="001D36D8" w:rsidRDefault="00D745E2" w:rsidP="00D745E2">
      <w:pPr>
        <w:pStyle w:val="Zkladntext2"/>
        <w:numPr>
          <w:ilvl w:val="0"/>
          <w:numId w:val="23"/>
        </w:numPr>
        <w:tabs>
          <w:tab w:val="clear" w:pos="3780"/>
        </w:tabs>
        <w:ind w:left="1418" w:hanging="709"/>
      </w:pPr>
      <w:r w:rsidRPr="00AF7EA1">
        <w:t>Zamestnávateľ poskytne pedagogickému zamestnancovi a odbornému zamest</w:t>
      </w:r>
      <w:r>
        <w:t xml:space="preserve">nancovi  pracovné </w:t>
      </w:r>
      <w:r w:rsidRPr="00AF7EA1">
        <w:t>voľno</w:t>
      </w:r>
      <w:r w:rsidR="00DE6556">
        <w:t xml:space="preserve"> </w:t>
      </w:r>
      <w:r w:rsidRPr="00AF7EA1">
        <w:t xml:space="preserve"> </w:t>
      </w:r>
      <w:r w:rsidR="00DE6556">
        <w:t>(§ 82 zákona</w:t>
      </w:r>
      <w:r w:rsidR="009F4E7D">
        <w:t xml:space="preserve"> č.</w:t>
      </w:r>
      <w:r w:rsidR="00DE6556">
        <w:t xml:space="preserve"> 138/2019) </w:t>
      </w:r>
      <w:r w:rsidRPr="00AF7EA1">
        <w:t>s náhradou funkčn</w:t>
      </w:r>
      <w:r>
        <w:t>ého platu v</w:t>
      </w:r>
      <w:r w:rsidR="001D36D8">
        <w:t> </w:t>
      </w:r>
      <w:r>
        <w:t>rozsahu</w:t>
      </w:r>
    </w:p>
    <w:p w:rsidR="00D745E2" w:rsidRPr="00AF7EA1" w:rsidRDefault="00D745E2" w:rsidP="001D36D8">
      <w:pPr>
        <w:pStyle w:val="Zkladntext2"/>
        <w:tabs>
          <w:tab w:val="clear" w:pos="3780"/>
        </w:tabs>
        <w:ind w:left="1985" w:hanging="567"/>
      </w:pPr>
      <w:r>
        <w:t xml:space="preserve">    </w:t>
      </w:r>
      <w:r w:rsidRPr="00AF7EA1">
        <w:t xml:space="preserve">a) </w:t>
      </w:r>
      <w:r>
        <w:t xml:space="preserve"> </w:t>
      </w:r>
      <w:r w:rsidRPr="00AF7EA1">
        <w:t xml:space="preserve">päť pracovných dní v kalendárnom roku na </w:t>
      </w:r>
      <w:r w:rsidR="00DE6556">
        <w:t xml:space="preserve">profesijný rozvoj </w:t>
      </w:r>
    </w:p>
    <w:p w:rsidR="00D745E2" w:rsidRDefault="00D745E2" w:rsidP="001D36D8">
      <w:pPr>
        <w:pStyle w:val="Zkladntext2"/>
        <w:tabs>
          <w:tab w:val="clear" w:pos="3780"/>
        </w:tabs>
        <w:ind w:left="1985" w:hanging="284"/>
      </w:pPr>
      <w:r w:rsidRPr="00AF7EA1">
        <w:t>b) ďalších päť pracovných dní na prípravu a vykonanie prvej atestácie alebo druhej</w:t>
      </w:r>
      <w:r>
        <w:t xml:space="preserve"> atestácie.</w:t>
      </w:r>
    </w:p>
    <w:p w:rsidR="00DE6556" w:rsidRDefault="00DE6556" w:rsidP="001D36D8">
      <w:pPr>
        <w:pStyle w:val="Zkladntext2"/>
        <w:tabs>
          <w:tab w:val="clear" w:pos="3780"/>
        </w:tabs>
        <w:ind w:left="1985" w:hanging="284"/>
      </w:pPr>
      <w:r>
        <w:t xml:space="preserve">c) </w:t>
      </w:r>
      <w:r w:rsidRPr="00DE6556">
        <w:t>ďalších päť pracovných dní na účasť na rozširujúcom module funkčného vzdelávania, ak ide o riaditeľa, vedúceho pedagogického zamestnanca a vedúceho odborného zamestnanca.</w:t>
      </w:r>
    </w:p>
    <w:p w:rsidR="00D745E2" w:rsidRDefault="00D745E2" w:rsidP="00D745E2">
      <w:pPr>
        <w:pStyle w:val="Zkladntext2"/>
        <w:tabs>
          <w:tab w:val="clear" w:pos="3780"/>
        </w:tabs>
        <w:ind w:left="1065" w:hanging="356"/>
      </w:pPr>
    </w:p>
    <w:p w:rsidR="00DE6556" w:rsidRDefault="00DE6556" w:rsidP="00D745E2">
      <w:pPr>
        <w:pStyle w:val="Zkladntext2"/>
        <w:numPr>
          <w:ilvl w:val="0"/>
          <w:numId w:val="23"/>
        </w:numPr>
        <w:tabs>
          <w:tab w:val="clear" w:pos="3780"/>
        </w:tabs>
        <w:ind w:left="1418" w:hanging="709"/>
      </w:pPr>
      <w:r w:rsidRPr="00DE6556">
        <w:t xml:space="preserve">Ak trvá pracovný pomer pedagogického zamestnanca alebo odborného zamestnanca kratšie ako jeden kalendárny rok, vzniká mu za každý kalendárny mesiac trvania pracovného pomeru nárok na pol dňa pracovného voľna podľa odseku </w:t>
      </w:r>
      <w:r>
        <w:t>3</w:t>
      </w:r>
      <w:r w:rsidRPr="00DE6556">
        <w:t xml:space="preserve"> písm. a)</w:t>
      </w:r>
      <w:r>
        <w:t xml:space="preserve"> a b)</w:t>
      </w:r>
      <w:r w:rsidRPr="00DE6556">
        <w:t>.</w:t>
      </w:r>
      <w:r w:rsidR="00D745E2" w:rsidRPr="00AF7EA1">
        <w:t xml:space="preserve"> </w:t>
      </w:r>
    </w:p>
    <w:p w:rsidR="00DE6556" w:rsidRDefault="00DE6556" w:rsidP="00DE6556">
      <w:pPr>
        <w:pStyle w:val="Zkladntext2"/>
        <w:tabs>
          <w:tab w:val="clear" w:pos="3780"/>
        </w:tabs>
        <w:ind w:left="1418"/>
      </w:pPr>
    </w:p>
    <w:p w:rsidR="00D745E2" w:rsidRDefault="00D745E2" w:rsidP="00D745E2">
      <w:pPr>
        <w:pStyle w:val="Zkladntext2"/>
        <w:numPr>
          <w:ilvl w:val="0"/>
          <w:numId w:val="23"/>
        </w:numPr>
        <w:tabs>
          <w:tab w:val="clear" w:pos="3780"/>
        </w:tabs>
        <w:ind w:left="1418" w:hanging="709"/>
      </w:pPr>
      <w:r w:rsidRPr="00AF7EA1">
        <w:t>Pracovné voľno podľa odseku 3 čerpá pedagogický zamestnanec alebo odborný zamestnanec po dohode so zamestnávateľom, spravidla,  keď je obmedzená alebo prerušená prevádzka pracoviska.</w:t>
      </w:r>
    </w:p>
    <w:p w:rsidR="00D745E2" w:rsidRPr="00AF7EA1" w:rsidRDefault="00D745E2" w:rsidP="00D745E2">
      <w:pPr>
        <w:jc w:val="both"/>
        <w:rPr>
          <w:lang w:val="sk-SK"/>
        </w:rPr>
      </w:pPr>
    </w:p>
    <w:p w:rsidR="00D745E2" w:rsidRPr="00886176" w:rsidRDefault="00D745E2" w:rsidP="00D745E2">
      <w:pPr>
        <w:pStyle w:val="Zarkazkladnhotextu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Článok 2</w:t>
      </w:r>
      <w:r w:rsidR="008B5185">
        <w:rPr>
          <w:b/>
          <w:bCs/>
          <w:i/>
          <w:iCs/>
        </w:rPr>
        <w:t>8</w:t>
      </w:r>
    </w:p>
    <w:p w:rsidR="00D745E2" w:rsidRPr="00886176" w:rsidRDefault="00D745E2" w:rsidP="00D745E2">
      <w:pPr>
        <w:pStyle w:val="Zarkazkladnhotextu2"/>
        <w:jc w:val="center"/>
        <w:rPr>
          <w:b/>
          <w:bCs/>
          <w:i/>
          <w:iCs/>
        </w:rPr>
      </w:pPr>
      <w:r w:rsidRPr="00886176">
        <w:rPr>
          <w:b/>
          <w:bCs/>
          <w:i/>
          <w:iCs/>
        </w:rPr>
        <w:t>Tvorba sociálneho fondu,  jeho výška, použitie fondu, poskytovanie príspevku  zamestnancom  a odborovej  organizácii na kolektívne vyjednávanie</w:t>
      </w:r>
    </w:p>
    <w:p w:rsidR="00D745E2" w:rsidRPr="00886176" w:rsidRDefault="00D745E2" w:rsidP="00D745E2">
      <w:pPr>
        <w:pStyle w:val="Zarkazkladnhotextu2"/>
        <w:jc w:val="center"/>
      </w:pPr>
    </w:p>
    <w:p w:rsidR="00D745E2" w:rsidRPr="00886176" w:rsidRDefault="00D745E2" w:rsidP="00D745E2">
      <w:pPr>
        <w:pStyle w:val="Zkladntext2"/>
        <w:numPr>
          <w:ilvl w:val="0"/>
          <w:numId w:val="24"/>
        </w:numPr>
        <w:tabs>
          <w:tab w:val="clear" w:pos="3780"/>
        </w:tabs>
        <w:ind w:left="1418" w:hanging="709"/>
      </w:pPr>
      <w:r w:rsidRPr="00886176">
        <w:t>Zmluvné strany sa dohodli, že výška sociálneho fondu sa  určuje nasledovne:</w:t>
      </w:r>
    </w:p>
    <w:p w:rsidR="00D745E2" w:rsidRPr="00886176" w:rsidRDefault="00D745E2" w:rsidP="00D745E2">
      <w:pPr>
        <w:pStyle w:val="Zkladntext2"/>
        <w:tabs>
          <w:tab w:val="clear" w:pos="3780"/>
        </w:tabs>
        <w:ind w:left="1418" w:hanging="709"/>
      </w:pPr>
      <w:r>
        <w:t xml:space="preserve">            </w:t>
      </w:r>
      <w:r w:rsidRPr="00886176">
        <w:t>Celkový prídel do sociálneho fondu je tvorený:</w:t>
      </w:r>
    </w:p>
    <w:p w:rsidR="00D745E2" w:rsidRPr="00886176" w:rsidRDefault="00D745E2" w:rsidP="00D745E2">
      <w:pPr>
        <w:pStyle w:val="Zkladntext2"/>
        <w:tabs>
          <w:tab w:val="clear" w:pos="3780"/>
        </w:tabs>
        <w:ind w:left="1418"/>
      </w:pPr>
      <w:r w:rsidRPr="00886176">
        <w:t>a) povinným prídelom je vo výške 1% a</w:t>
      </w:r>
    </w:p>
    <w:p w:rsidR="00D745E2" w:rsidRPr="00886176" w:rsidRDefault="00D745E2" w:rsidP="00D745E2">
      <w:pPr>
        <w:pStyle w:val="Zkladntext2"/>
        <w:tabs>
          <w:tab w:val="clear" w:pos="3780"/>
        </w:tabs>
        <w:ind w:left="1418"/>
      </w:pPr>
      <w:r w:rsidRPr="00886176">
        <w:t>b) ďalším prídelom vo výške</w:t>
      </w:r>
      <w:r w:rsidR="003324E0">
        <w:t xml:space="preserve"> 0,2</w:t>
      </w:r>
      <w:r>
        <w:t>5</w:t>
      </w:r>
      <w:r w:rsidRPr="00886176">
        <w:t>%</w:t>
      </w:r>
    </w:p>
    <w:p w:rsidR="00D745E2" w:rsidRPr="00886176" w:rsidRDefault="00D745E2" w:rsidP="00D745E2">
      <w:pPr>
        <w:pStyle w:val="Zkladntext2"/>
        <w:tabs>
          <w:tab w:val="clear" w:pos="3780"/>
        </w:tabs>
        <w:ind w:left="1418" w:hanging="709"/>
      </w:pPr>
    </w:p>
    <w:p w:rsidR="00D745E2" w:rsidRPr="00886176" w:rsidRDefault="00D745E2" w:rsidP="00D745E2">
      <w:pPr>
        <w:pStyle w:val="Zkladntext2"/>
        <w:tabs>
          <w:tab w:val="clear" w:pos="3780"/>
        </w:tabs>
        <w:ind w:left="1418"/>
      </w:pPr>
      <w:r w:rsidRPr="00886176">
        <w:t>zo súhrnu hrubých miezd alebo platov  zúčtovaných zamestnancom na výplatu za kalendárny  rok.</w:t>
      </w:r>
    </w:p>
    <w:p w:rsidR="00D745E2" w:rsidRPr="00886176" w:rsidRDefault="00D745E2" w:rsidP="00D745E2">
      <w:pPr>
        <w:pStyle w:val="Zkladntext2"/>
        <w:tabs>
          <w:tab w:val="clear" w:pos="3780"/>
        </w:tabs>
        <w:ind w:left="1418" w:hanging="709"/>
      </w:pPr>
    </w:p>
    <w:p w:rsidR="00D745E2" w:rsidRPr="00886176" w:rsidRDefault="00D745E2" w:rsidP="00D745E2">
      <w:pPr>
        <w:pStyle w:val="Zkladntext2"/>
        <w:numPr>
          <w:ilvl w:val="0"/>
          <w:numId w:val="24"/>
        </w:numPr>
        <w:tabs>
          <w:tab w:val="clear" w:pos="3780"/>
        </w:tabs>
        <w:ind w:left="1418" w:hanging="709"/>
      </w:pPr>
      <w:r w:rsidRPr="00886176">
        <w:t>Podrobnejšie je upravená tvorba  fondu, jeho výška, použitie a poskytovanie príspevku zamestnancom a odborovej organizácii v</w:t>
      </w:r>
      <w:r w:rsidR="00D412D1">
        <w:t> dodatku č.1</w:t>
      </w:r>
      <w:r w:rsidRPr="00886176">
        <w:t>, ktor</w:t>
      </w:r>
      <w:r w:rsidR="005F6703">
        <w:t>ý</w:t>
      </w:r>
      <w:r w:rsidRPr="00886176">
        <w:t xml:space="preserve"> je súčasťou tejto KZ.</w:t>
      </w:r>
    </w:p>
    <w:p w:rsidR="00D745E2" w:rsidRPr="00EF6C10" w:rsidRDefault="00D745E2" w:rsidP="00D745E2">
      <w:pPr>
        <w:jc w:val="both"/>
        <w:rPr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340AE4" w:rsidRDefault="00340AE4" w:rsidP="00D745E2">
      <w:pPr>
        <w:jc w:val="center"/>
        <w:rPr>
          <w:b/>
          <w:bCs/>
          <w:caps/>
          <w:lang w:val="sk-SK"/>
        </w:rPr>
      </w:pPr>
    </w:p>
    <w:p w:rsidR="00D745E2" w:rsidRPr="00340AE4" w:rsidRDefault="00D745E2" w:rsidP="00D745E2">
      <w:pPr>
        <w:jc w:val="center"/>
        <w:rPr>
          <w:b/>
          <w:bCs/>
          <w:caps/>
          <w:lang w:val="sk-SK"/>
        </w:rPr>
      </w:pPr>
      <w:r w:rsidRPr="00340AE4">
        <w:rPr>
          <w:b/>
          <w:bCs/>
          <w:caps/>
          <w:lang w:val="sk-SK"/>
        </w:rPr>
        <w:lastRenderedPageBreak/>
        <w:t>Štvrtá časť</w:t>
      </w:r>
    </w:p>
    <w:p w:rsidR="00D745E2" w:rsidRPr="00886176" w:rsidRDefault="00D745E2" w:rsidP="00D745E2">
      <w:pPr>
        <w:jc w:val="center"/>
        <w:rPr>
          <w:b/>
          <w:bCs/>
          <w:i/>
          <w:lang w:val="sk-SK"/>
        </w:rPr>
      </w:pPr>
      <w:r w:rsidRPr="00886176">
        <w:rPr>
          <w:b/>
          <w:bCs/>
          <w:i/>
          <w:lang w:val="sk-SK"/>
        </w:rPr>
        <w:t xml:space="preserve">Záverečné ustanovenia </w:t>
      </w:r>
    </w:p>
    <w:p w:rsidR="00D745E2" w:rsidRPr="00EF6C10" w:rsidRDefault="00D745E2" w:rsidP="00D745E2">
      <w:pPr>
        <w:jc w:val="both"/>
        <w:rPr>
          <w:lang w:val="sk-SK"/>
        </w:rPr>
      </w:pPr>
    </w:p>
    <w:p w:rsidR="00D745E2" w:rsidRDefault="00D745E2" w:rsidP="00D745E2">
      <w:pPr>
        <w:pStyle w:val="Zkladntext2"/>
        <w:numPr>
          <w:ilvl w:val="0"/>
          <w:numId w:val="25"/>
        </w:numPr>
        <w:tabs>
          <w:tab w:val="clear" w:pos="3780"/>
        </w:tabs>
        <w:ind w:left="1418" w:hanging="713"/>
      </w:pPr>
      <w:r w:rsidRPr="00EF6C10">
        <w:t xml:space="preserve">Zmluvné strany sa dohodli </w:t>
      </w:r>
      <w:r w:rsidR="00DE6556" w:rsidRPr="00EF6C10">
        <w:t xml:space="preserve">vykonávať </w:t>
      </w:r>
      <w:r w:rsidRPr="00EF6C10">
        <w:t>hodnotenie plnenia záväzkov a práv tejto kolektívnej zmluvy polročne Za I. polrok najneskôr do 15. augusta a za celý rok do 15. februára v príslušnom roku.</w:t>
      </w:r>
    </w:p>
    <w:p w:rsidR="00D745E2" w:rsidRPr="00EF6C10" w:rsidRDefault="00D745E2" w:rsidP="00D745E2">
      <w:pPr>
        <w:pStyle w:val="Zkladntext2"/>
        <w:tabs>
          <w:tab w:val="clear" w:pos="3780"/>
        </w:tabs>
        <w:ind w:left="1418" w:hanging="713"/>
      </w:pPr>
    </w:p>
    <w:p w:rsidR="00D745E2" w:rsidRDefault="00D745E2" w:rsidP="00D745E2">
      <w:pPr>
        <w:pStyle w:val="Zkladntext2"/>
        <w:numPr>
          <w:ilvl w:val="0"/>
          <w:numId w:val="25"/>
        </w:numPr>
        <w:tabs>
          <w:tab w:val="clear" w:pos="3780"/>
        </w:tabs>
        <w:ind w:left="1418" w:hanging="713"/>
      </w:pPr>
      <w:r w:rsidRPr="00EF6C10">
        <w:t xml:space="preserve">Táto KZ je vyhotovená v štyroch exemplároch. Každá zo zmluvných strán </w:t>
      </w:r>
      <w:proofErr w:type="spellStart"/>
      <w:r w:rsidRPr="00EF6C10">
        <w:t>obdrží</w:t>
      </w:r>
      <w:proofErr w:type="spellEnd"/>
      <w:r w:rsidRPr="00EF6C10">
        <w:t xml:space="preserve"> po dvoch podpísaných exemplároch.</w:t>
      </w:r>
    </w:p>
    <w:p w:rsidR="00D745E2" w:rsidRDefault="00D745E2" w:rsidP="00D745E2">
      <w:pPr>
        <w:pStyle w:val="Odsekzoznamu"/>
        <w:ind w:left="1418" w:hanging="713"/>
      </w:pPr>
    </w:p>
    <w:p w:rsidR="00D745E2" w:rsidRPr="00EF6C10" w:rsidRDefault="00D745E2" w:rsidP="00D745E2">
      <w:pPr>
        <w:pStyle w:val="Zkladntext2"/>
        <w:numPr>
          <w:ilvl w:val="0"/>
          <w:numId w:val="25"/>
        </w:numPr>
        <w:tabs>
          <w:tab w:val="clear" w:pos="3780"/>
        </w:tabs>
        <w:ind w:left="1418" w:hanging="713"/>
      </w:pPr>
      <w:r w:rsidRPr="00EF6C10">
        <w:t>Zmluvné strany vyhlasujú, že túto kolektívnu zmluvu si prečítali, súhlasia s jej obsahom, a preto ju na znak toho podpisujú.</w:t>
      </w:r>
    </w:p>
    <w:p w:rsidR="00D745E2" w:rsidRPr="00EF6C10" w:rsidRDefault="00D745E2" w:rsidP="00D745E2">
      <w:pPr>
        <w:rPr>
          <w:lang w:val="sk-SK"/>
        </w:rPr>
      </w:pPr>
    </w:p>
    <w:p w:rsidR="00340AE4" w:rsidRDefault="00D745E2" w:rsidP="00D745E2">
      <w:pPr>
        <w:rPr>
          <w:lang w:val="sk-SK"/>
        </w:rPr>
      </w:pPr>
      <w:r>
        <w:rPr>
          <w:lang w:val="sk-SK"/>
        </w:rPr>
        <w:t xml:space="preserve">            </w:t>
      </w:r>
    </w:p>
    <w:p w:rsidR="00340AE4" w:rsidRDefault="00340AE4" w:rsidP="00D745E2">
      <w:pPr>
        <w:rPr>
          <w:lang w:val="sk-SK"/>
        </w:rPr>
      </w:pPr>
    </w:p>
    <w:p w:rsidR="00D745E2" w:rsidRPr="00EF6C10" w:rsidRDefault="00D745E2" w:rsidP="00D745E2">
      <w:pPr>
        <w:rPr>
          <w:lang w:val="sk-SK"/>
        </w:rPr>
      </w:pPr>
      <w:r w:rsidRPr="00EF6C10">
        <w:rPr>
          <w:lang w:val="sk-SK"/>
        </w:rPr>
        <w:t xml:space="preserve">V Trnave dňa </w:t>
      </w:r>
      <w:r w:rsidR="00DE6556">
        <w:rPr>
          <w:lang w:val="sk-SK"/>
        </w:rPr>
        <w:t>8</w:t>
      </w:r>
      <w:r>
        <w:rPr>
          <w:lang w:val="sk-SK"/>
        </w:rPr>
        <w:t>.1.20</w:t>
      </w:r>
      <w:r w:rsidR="009B3684">
        <w:rPr>
          <w:lang w:val="sk-SK"/>
        </w:rPr>
        <w:t>21</w:t>
      </w:r>
    </w:p>
    <w:p w:rsidR="00D745E2" w:rsidRDefault="00D745E2" w:rsidP="00D745E2">
      <w:pPr>
        <w:rPr>
          <w:lang w:val="sk-SK"/>
        </w:rPr>
      </w:pPr>
    </w:p>
    <w:p w:rsidR="00340AE4" w:rsidRDefault="00340AE4" w:rsidP="00D745E2">
      <w:pPr>
        <w:rPr>
          <w:lang w:val="sk-SK"/>
        </w:rPr>
      </w:pPr>
    </w:p>
    <w:p w:rsidR="00340AE4" w:rsidRDefault="00340AE4" w:rsidP="00D745E2">
      <w:pPr>
        <w:rPr>
          <w:lang w:val="sk-SK"/>
        </w:rPr>
      </w:pPr>
    </w:p>
    <w:p w:rsidR="00340AE4" w:rsidRPr="00EF6C10" w:rsidRDefault="00340AE4" w:rsidP="00D745E2">
      <w:pPr>
        <w:rPr>
          <w:lang w:val="sk-SK"/>
        </w:rPr>
      </w:pPr>
    </w:p>
    <w:p w:rsidR="00D745E2" w:rsidRPr="00EF6C10" w:rsidRDefault="00D745E2" w:rsidP="00D745E2">
      <w:pPr>
        <w:rPr>
          <w:lang w:val="sk-SK"/>
        </w:rPr>
      </w:pPr>
      <w:r>
        <w:rPr>
          <w:lang w:val="sk-SK"/>
        </w:rPr>
        <w:t xml:space="preserve">                 </w:t>
      </w:r>
      <w:r w:rsidRPr="00EF6C10">
        <w:rPr>
          <w:lang w:val="sk-SK"/>
        </w:rPr>
        <w:t>–––––––––––––––––––––                                     ––––––––––––––––––––––––––––––</w:t>
      </w:r>
    </w:p>
    <w:p w:rsidR="00D745E2" w:rsidRPr="00EF6C10" w:rsidRDefault="00D745E2" w:rsidP="00D745E2">
      <w:pPr>
        <w:rPr>
          <w:lang w:val="sk-SK"/>
        </w:rPr>
      </w:pPr>
      <w:r w:rsidRPr="00EF6C10">
        <w:rPr>
          <w:lang w:val="sk-SK"/>
        </w:rPr>
        <w:t xml:space="preserve">   </w:t>
      </w:r>
      <w:r>
        <w:rPr>
          <w:lang w:val="sk-SK"/>
        </w:rPr>
        <w:t xml:space="preserve">            </w:t>
      </w:r>
      <w:r w:rsidRPr="00EF6C10">
        <w:rPr>
          <w:lang w:val="sk-SK"/>
        </w:rPr>
        <w:t xml:space="preserve"> základná organizácia  OZ                                         štatutárny zástupca zamestnávateľa</w:t>
      </w:r>
    </w:p>
    <w:p w:rsidR="00340AE4" w:rsidRDefault="00340AE4">
      <w:pPr>
        <w:rPr>
          <w:b/>
          <w:lang w:val="sk-SK"/>
        </w:rPr>
      </w:pPr>
      <w:r>
        <w:rPr>
          <w:b/>
          <w:lang w:val="sk-SK"/>
        </w:rPr>
        <w:br w:type="page"/>
      </w:r>
      <w:bookmarkStart w:id="0" w:name="_GoBack"/>
      <w:bookmarkEnd w:id="0"/>
    </w:p>
    <w:p w:rsidR="00D745E2" w:rsidRDefault="00D745E2" w:rsidP="00D745E2">
      <w:pPr>
        <w:ind w:left="851" w:hanging="284"/>
        <w:rPr>
          <w:b/>
          <w:lang w:val="sk-SK"/>
        </w:rPr>
      </w:pPr>
      <w:r>
        <w:rPr>
          <w:b/>
          <w:lang w:val="sk-SK"/>
        </w:rPr>
        <w:lastRenderedPageBreak/>
        <w:t xml:space="preserve">Príloha </w:t>
      </w:r>
      <w:r w:rsidR="00A76627">
        <w:rPr>
          <w:b/>
          <w:lang w:val="sk-SK"/>
        </w:rPr>
        <w:t>č.1</w:t>
      </w:r>
    </w:p>
    <w:p w:rsidR="00D745E2" w:rsidRPr="00EF6C10" w:rsidRDefault="00D745E2" w:rsidP="00D745E2">
      <w:pPr>
        <w:ind w:left="851" w:hanging="284"/>
        <w:jc w:val="center"/>
        <w:rPr>
          <w:b/>
          <w:lang w:val="sk-SK"/>
        </w:rPr>
      </w:pPr>
      <w:r w:rsidRPr="00EF6C10">
        <w:rPr>
          <w:b/>
          <w:lang w:val="sk-SK"/>
        </w:rPr>
        <w:t>Plnomocenstvo</w:t>
      </w:r>
    </w:p>
    <w:p w:rsidR="00D745E2" w:rsidRPr="00EF6C10" w:rsidRDefault="00D745E2" w:rsidP="00D745E2">
      <w:pPr>
        <w:ind w:left="851" w:hanging="284"/>
        <w:jc w:val="center"/>
        <w:rPr>
          <w:lang w:val="sk-SK"/>
        </w:rPr>
      </w:pPr>
    </w:p>
    <w:p w:rsidR="00D745E2" w:rsidRPr="00EF6C10" w:rsidRDefault="00D745E2" w:rsidP="00D745E2">
      <w:pPr>
        <w:ind w:left="851" w:hanging="284"/>
        <w:jc w:val="both"/>
        <w:rPr>
          <w:lang w:val="sk-SK"/>
        </w:rPr>
      </w:pPr>
      <w:r w:rsidRPr="00EF6C10">
        <w:rPr>
          <w:lang w:val="sk-SK"/>
        </w:rPr>
        <w:tab/>
        <w:t xml:space="preserve">Základná organizácia </w:t>
      </w:r>
      <w:proofErr w:type="spellStart"/>
      <w:r w:rsidRPr="00EF6C10">
        <w:rPr>
          <w:lang w:val="sk-SK"/>
        </w:rPr>
        <w:t>OZPŠaV</w:t>
      </w:r>
      <w:proofErr w:type="spellEnd"/>
      <w:r w:rsidRPr="00EF6C10">
        <w:rPr>
          <w:lang w:val="sk-SK"/>
        </w:rPr>
        <w:t xml:space="preserve"> pri </w:t>
      </w:r>
      <w:r w:rsidR="00A4132F">
        <w:rPr>
          <w:lang w:val="sk-SK"/>
        </w:rPr>
        <w:t>Strednej športovej škole</w:t>
      </w:r>
      <w:r w:rsidR="00DE6556">
        <w:rPr>
          <w:lang w:val="sk-SK"/>
        </w:rPr>
        <w:t xml:space="preserve"> Jozefa </w:t>
      </w:r>
      <w:proofErr w:type="spellStart"/>
      <w:r w:rsidR="00DE6556">
        <w:rPr>
          <w:lang w:val="sk-SK"/>
        </w:rPr>
        <w:t>Herdu</w:t>
      </w:r>
      <w:proofErr w:type="spellEnd"/>
      <w:r w:rsidRPr="00EF6C10">
        <w:rPr>
          <w:lang w:val="sk-SK"/>
        </w:rPr>
        <w:t xml:space="preserve">, </w:t>
      </w:r>
      <w:r w:rsidR="00A4132F">
        <w:rPr>
          <w:lang w:val="sk-SK"/>
        </w:rPr>
        <w:t xml:space="preserve">Jána </w:t>
      </w:r>
      <w:proofErr w:type="spellStart"/>
      <w:r w:rsidR="00A4132F">
        <w:rPr>
          <w:lang w:val="sk-SK"/>
        </w:rPr>
        <w:t>Bottu</w:t>
      </w:r>
      <w:proofErr w:type="spellEnd"/>
      <w:r w:rsidR="00A4132F">
        <w:rPr>
          <w:lang w:val="sk-SK"/>
        </w:rPr>
        <w:t xml:space="preserve"> 31</w:t>
      </w:r>
      <w:r w:rsidRPr="00EF6C10">
        <w:rPr>
          <w:lang w:val="sk-SK"/>
        </w:rPr>
        <w:t xml:space="preserve">, Trnava, IČO: 360 800 47, na základe uznesenia výboru ZOOZ zo dňa </w:t>
      </w:r>
      <w:r w:rsidR="00DE6556">
        <w:rPr>
          <w:lang w:val="sk-SK"/>
        </w:rPr>
        <w:t>7</w:t>
      </w:r>
      <w:r w:rsidRPr="00EF6C10">
        <w:rPr>
          <w:lang w:val="sk-SK"/>
        </w:rPr>
        <w:t>.1.20</w:t>
      </w:r>
      <w:r w:rsidR="00F55FB8">
        <w:rPr>
          <w:lang w:val="sk-SK"/>
        </w:rPr>
        <w:t>21</w:t>
      </w:r>
      <w:r w:rsidRPr="00EF6C10">
        <w:rPr>
          <w:lang w:val="sk-SK"/>
        </w:rPr>
        <w:t xml:space="preserve">, ktorý je štatutárnym orgánom, splnomocňuje týmto </w:t>
      </w:r>
      <w:r w:rsidR="00A4132F">
        <w:rPr>
          <w:lang w:val="sk-SK"/>
        </w:rPr>
        <w:t xml:space="preserve">Mgr. </w:t>
      </w:r>
      <w:r w:rsidRPr="00EF6C10">
        <w:rPr>
          <w:lang w:val="sk-SK"/>
        </w:rPr>
        <w:t xml:space="preserve">Beatu </w:t>
      </w:r>
      <w:proofErr w:type="spellStart"/>
      <w:r w:rsidRPr="00EF6C10">
        <w:rPr>
          <w:lang w:val="sk-SK"/>
        </w:rPr>
        <w:t>Kopčanovú</w:t>
      </w:r>
      <w:proofErr w:type="spellEnd"/>
      <w:r w:rsidRPr="00EF6C10">
        <w:rPr>
          <w:lang w:val="sk-SK"/>
        </w:rPr>
        <w:t xml:space="preserve"> , predsedníčku ZO, aby zastupovala v plnom rozsahu bez obmedzenia našu organizáciu v rokovaní so zamestnávateľom o uzatvorenie kolektívnej zmluvy na rok 20</w:t>
      </w:r>
      <w:r w:rsidR="00F55FB8">
        <w:rPr>
          <w:lang w:val="sk-SK"/>
        </w:rPr>
        <w:t>21</w:t>
      </w:r>
      <w:r w:rsidRPr="00EF6C10">
        <w:rPr>
          <w:lang w:val="sk-SK"/>
        </w:rPr>
        <w:t>, a splnomocňuje ju na podpísanie kolektívnej zmluvy na rok 20</w:t>
      </w:r>
      <w:r w:rsidR="00F55FB8">
        <w:rPr>
          <w:lang w:val="sk-SK"/>
        </w:rPr>
        <w:t>21</w:t>
      </w:r>
      <w:r w:rsidRPr="00EF6C10">
        <w:rPr>
          <w:lang w:val="sk-SK"/>
        </w:rPr>
        <w:t xml:space="preserve"> v mene našej organizácie. </w:t>
      </w:r>
    </w:p>
    <w:p w:rsidR="00D745E2" w:rsidRPr="00EF6C10" w:rsidRDefault="00D745E2" w:rsidP="00D745E2">
      <w:pPr>
        <w:ind w:left="851" w:hanging="284"/>
        <w:rPr>
          <w:lang w:val="sk-SK"/>
        </w:rPr>
      </w:pPr>
    </w:p>
    <w:p w:rsidR="00D745E2" w:rsidRPr="00EF6C10" w:rsidRDefault="00D745E2" w:rsidP="00D745E2">
      <w:pPr>
        <w:ind w:left="851" w:hanging="284"/>
        <w:rPr>
          <w:lang w:val="sk-SK"/>
        </w:rPr>
      </w:pPr>
    </w:p>
    <w:p w:rsidR="00D745E2" w:rsidRPr="00EF6C10" w:rsidRDefault="00D745E2" w:rsidP="00D745E2">
      <w:pPr>
        <w:ind w:left="851" w:hanging="284"/>
        <w:rPr>
          <w:lang w:val="sk-SK"/>
        </w:rPr>
      </w:pPr>
      <w:r w:rsidRPr="00EF6C10">
        <w:rPr>
          <w:lang w:val="sk-SK"/>
        </w:rPr>
        <w:t xml:space="preserve"> </w:t>
      </w:r>
    </w:p>
    <w:p w:rsidR="00D745E2" w:rsidRPr="00EF6C10" w:rsidRDefault="00D745E2" w:rsidP="00D745E2">
      <w:pPr>
        <w:ind w:left="851" w:hanging="284"/>
        <w:rPr>
          <w:lang w:val="sk-SK"/>
        </w:rPr>
      </w:pPr>
    </w:p>
    <w:p w:rsidR="00D745E2" w:rsidRPr="00EF6C10" w:rsidRDefault="00D745E2" w:rsidP="00D745E2">
      <w:pPr>
        <w:ind w:left="851"/>
        <w:rPr>
          <w:lang w:val="sk-SK"/>
        </w:rPr>
      </w:pPr>
      <w:r w:rsidRPr="00EF6C10">
        <w:rPr>
          <w:lang w:val="sk-SK"/>
        </w:rPr>
        <w:t>Plnomocenstvo prijímam.</w:t>
      </w:r>
    </w:p>
    <w:p w:rsidR="00D745E2" w:rsidRPr="00EF6C10" w:rsidRDefault="00D745E2" w:rsidP="00D745E2">
      <w:pPr>
        <w:ind w:left="851"/>
        <w:rPr>
          <w:lang w:val="sk-SK"/>
        </w:rPr>
      </w:pPr>
    </w:p>
    <w:p w:rsidR="00D745E2" w:rsidRPr="00EF6C10" w:rsidRDefault="00D745E2" w:rsidP="00D745E2">
      <w:pPr>
        <w:ind w:left="851"/>
        <w:rPr>
          <w:lang w:val="sk-SK"/>
        </w:rPr>
      </w:pPr>
    </w:p>
    <w:p w:rsidR="00D745E2" w:rsidRPr="00EF6C10" w:rsidRDefault="00D745E2" w:rsidP="00D745E2">
      <w:pPr>
        <w:ind w:left="851"/>
        <w:rPr>
          <w:lang w:val="sk-SK"/>
        </w:rPr>
      </w:pPr>
      <w:r w:rsidRPr="00EF6C10">
        <w:rPr>
          <w:lang w:val="sk-SK"/>
        </w:rPr>
        <w:t xml:space="preserve">Trnava </w:t>
      </w:r>
      <w:r w:rsidR="00DE6556">
        <w:rPr>
          <w:lang w:val="sk-SK"/>
        </w:rPr>
        <w:t>8</w:t>
      </w:r>
      <w:r>
        <w:rPr>
          <w:lang w:val="sk-SK"/>
        </w:rPr>
        <w:t>.1.20</w:t>
      </w:r>
      <w:r w:rsidR="00F55FB8">
        <w:rPr>
          <w:lang w:val="sk-SK"/>
        </w:rPr>
        <w:t>21</w:t>
      </w:r>
      <w:r w:rsidRPr="00EF6C10">
        <w:rPr>
          <w:lang w:val="sk-SK"/>
        </w:rPr>
        <w:t xml:space="preserve">                                                           _____________________________</w:t>
      </w:r>
    </w:p>
    <w:p w:rsidR="00D745E2" w:rsidRPr="00EF6C10" w:rsidRDefault="00D745E2" w:rsidP="00D745E2">
      <w:pPr>
        <w:ind w:left="851"/>
        <w:rPr>
          <w:lang w:val="sk-SK"/>
        </w:rPr>
      </w:pPr>
      <w:r w:rsidRPr="00EF6C10">
        <w:rPr>
          <w:lang w:val="sk-SK"/>
        </w:rPr>
        <w:t xml:space="preserve">                                                                                                </w:t>
      </w:r>
      <w:proofErr w:type="spellStart"/>
      <w:r w:rsidRPr="00EF6C10">
        <w:rPr>
          <w:lang w:val="sk-SK"/>
        </w:rPr>
        <w:t>Beata</w:t>
      </w:r>
      <w:proofErr w:type="spellEnd"/>
      <w:r w:rsidRPr="00EF6C10">
        <w:rPr>
          <w:lang w:val="sk-SK"/>
        </w:rPr>
        <w:t xml:space="preserve"> </w:t>
      </w:r>
      <w:proofErr w:type="spellStart"/>
      <w:r w:rsidRPr="00EF6C10">
        <w:rPr>
          <w:lang w:val="sk-SK"/>
        </w:rPr>
        <w:t>Kopčanová</w:t>
      </w:r>
      <w:proofErr w:type="spellEnd"/>
    </w:p>
    <w:p w:rsidR="00150495" w:rsidRDefault="00150495"/>
    <w:sectPr w:rsidR="00150495" w:rsidSect="00C41C06">
      <w:headerReference w:type="even" r:id="rId8"/>
      <w:headerReference w:type="default" r:id="rId9"/>
      <w:pgSz w:w="11906" w:h="16838"/>
      <w:pgMar w:top="720" w:right="127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FC" w:rsidRDefault="009F78FC">
      <w:r>
        <w:separator/>
      </w:r>
    </w:p>
  </w:endnote>
  <w:endnote w:type="continuationSeparator" w:id="0">
    <w:p w:rsidR="009F78FC" w:rsidRDefault="009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FC" w:rsidRDefault="009F78FC">
      <w:r>
        <w:separator/>
      </w:r>
    </w:p>
  </w:footnote>
  <w:footnote w:type="continuationSeparator" w:id="0">
    <w:p w:rsidR="009F78FC" w:rsidRDefault="009F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46" w:rsidRDefault="0080367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B5846" w:rsidRDefault="009F78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46" w:rsidRDefault="0080367A">
    <w:pPr>
      <w:pStyle w:val="Hlavika"/>
      <w:framePr w:w="562" w:wrap="around" w:vAnchor="text" w:hAnchor="margin" w:xAlign="center" w:y="-3"/>
      <w:rPr>
        <w:rStyle w:val="slostrany"/>
      </w:rPr>
    </w:pPr>
    <w:r>
      <w:rPr>
        <w:rStyle w:val="slostrany"/>
      </w:rPr>
      <w:t xml:space="preserve"> </w:t>
    </w:r>
    <w:r>
      <w:rPr>
        <w:vanish/>
        <w:lang w:val="sk-SK"/>
      </w:rPr>
      <w:pgNum/>
    </w:r>
  </w:p>
  <w:p w:rsidR="004B5846" w:rsidRDefault="0080367A">
    <w:pPr>
      <w:pStyle w:val="Hlavika"/>
    </w:pPr>
    <w:r>
      <w:rPr>
        <w:vanish/>
        <w:lang w:val="sk-SK"/>
      </w:rPr>
      <w:pgNum/>
    </w:r>
    <w:r>
      <w:rPr>
        <w:vanish/>
        <w:lang w:val="sk-SK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06C"/>
    <w:multiLevelType w:val="hybridMultilevel"/>
    <w:tmpl w:val="61A8E0A8"/>
    <w:lvl w:ilvl="0" w:tplc="FADC6C18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C960A2"/>
    <w:multiLevelType w:val="hybridMultilevel"/>
    <w:tmpl w:val="E35CFA1C"/>
    <w:lvl w:ilvl="0" w:tplc="F1A62496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8A6"/>
    <w:multiLevelType w:val="hybridMultilevel"/>
    <w:tmpl w:val="11B47738"/>
    <w:lvl w:ilvl="0" w:tplc="7422D58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379441B"/>
    <w:multiLevelType w:val="hybridMultilevel"/>
    <w:tmpl w:val="F97E2336"/>
    <w:lvl w:ilvl="0" w:tplc="2604D2DE">
      <w:start w:val="1"/>
      <w:numFmt w:val="decimal"/>
      <w:lvlText w:val="(%1)"/>
      <w:lvlJc w:val="left"/>
      <w:pPr>
        <w:ind w:left="1755" w:hanging="105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487"/>
    <w:multiLevelType w:val="hybridMultilevel"/>
    <w:tmpl w:val="63FC35B6"/>
    <w:lvl w:ilvl="0" w:tplc="620856EC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027"/>
    <w:multiLevelType w:val="hybridMultilevel"/>
    <w:tmpl w:val="2320D12C"/>
    <w:lvl w:ilvl="0" w:tplc="2C9E002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12E19A8"/>
    <w:multiLevelType w:val="hybridMultilevel"/>
    <w:tmpl w:val="1298A8C8"/>
    <w:lvl w:ilvl="0" w:tplc="E334D5D0">
      <w:start w:val="1"/>
      <w:numFmt w:val="bullet"/>
      <w:lvlText w:val="-"/>
      <w:lvlJc w:val="left"/>
      <w:pPr>
        <w:ind w:left="1854" w:hanging="360"/>
      </w:p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F603EC"/>
    <w:multiLevelType w:val="hybridMultilevel"/>
    <w:tmpl w:val="5E3C7D00"/>
    <w:lvl w:ilvl="0" w:tplc="6942A4A2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69C8"/>
    <w:multiLevelType w:val="hybridMultilevel"/>
    <w:tmpl w:val="D744D61E"/>
    <w:lvl w:ilvl="0" w:tplc="1BAACA52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3EF8"/>
    <w:multiLevelType w:val="hybridMultilevel"/>
    <w:tmpl w:val="FC98F5F0"/>
    <w:lvl w:ilvl="0" w:tplc="2BAA9568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169B6"/>
    <w:multiLevelType w:val="hybridMultilevel"/>
    <w:tmpl w:val="5EE4B350"/>
    <w:lvl w:ilvl="0" w:tplc="EE922148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67E2"/>
    <w:multiLevelType w:val="hybridMultilevel"/>
    <w:tmpl w:val="C5746908"/>
    <w:lvl w:ilvl="0" w:tplc="3B3CF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B4588"/>
    <w:multiLevelType w:val="hybridMultilevel"/>
    <w:tmpl w:val="690A2E58"/>
    <w:lvl w:ilvl="0" w:tplc="13CE1844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054A"/>
    <w:multiLevelType w:val="hybridMultilevel"/>
    <w:tmpl w:val="360E410E"/>
    <w:lvl w:ilvl="0" w:tplc="2C9E002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373E1A"/>
    <w:multiLevelType w:val="hybridMultilevel"/>
    <w:tmpl w:val="7CFE97D4"/>
    <w:lvl w:ilvl="0" w:tplc="8C88E750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223"/>
    <w:multiLevelType w:val="hybridMultilevel"/>
    <w:tmpl w:val="D36EE3C8"/>
    <w:lvl w:ilvl="0" w:tplc="17BE3C0E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D1517E5"/>
    <w:multiLevelType w:val="hybridMultilevel"/>
    <w:tmpl w:val="D206CD4C"/>
    <w:lvl w:ilvl="0" w:tplc="28A23ACE">
      <w:start w:val="1"/>
      <w:numFmt w:val="decimal"/>
      <w:lvlText w:val="(%1)"/>
      <w:lvlJc w:val="left"/>
      <w:pPr>
        <w:ind w:left="1755" w:hanging="105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A561E"/>
    <w:multiLevelType w:val="hybridMultilevel"/>
    <w:tmpl w:val="F7D8A714"/>
    <w:lvl w:ilvl="0" w:tplc="83085B8C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3FE9"/>
    <w:multiLevelType w:val="hybridMultilevel"/>
    <w:tmpl w:val="31643A2C"/>
    <w:lvl w:ilvl="0" w:tplc="7FD6B85C">
      <w:start w:val="1"/>
      <w:numFmt w:val="decimal"/>
      <w:lvlText w:val="(%1)"/>
      <w:lvlJc w:val="left"/>
      <w:pPr>
        <w:ind w:left="1755" w:hanging="105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9366C0"/>
    <w:multiLevelType w:val="hybridMultilevel"/>
    <w:tmpl w:val="A1A01B66"/>
    <w:lvl w:ilvl="0" w:tplc="E334D5D0">
      <w:start w:val="1"/>
      <w:numFmt w:val="bullet"/>
      <w:lvlText w:val="-"/>
      <w:lvlJc w:val="left"/>
      <w:pPr>
        <w:ind w:left="1778" w:hanging="360"/>
      </w:pPr>
      <w:rPr>
        <w:rFonts w:hint="default"/>
      </w:rPr>
    </w:lvl>
    <w:lvl w:ilvl="1" w:tplc="53DA5E92">
      <w:start w:val="1"/>
      <w:numFmt w:val="lowerLetter"/>
      <w:lvlText w:val="%2)"/>
      <w:lvlJc w:val="left"/>
      <w:pPr>
        <w:ind w:left="262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7E42CB0"/>
    <w:multiLevelType w:val="hybridMultilevel"/>
    <w:tmpl w:val="07801FB2"/>
    <w:lvl w:ilvl="0" w:tplc="56767668">
      <w:start w:val="1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709" w:hanging="360"/>
      </w:pPr>
    </w:lvl>
    <w:lvl w:ilvl="2" w:tplc="041B001B" w:tentative="1">
      <w:start w:val="1"/>
      <w:numFmt w:val="lowerRoman"/>
      <w:lvlText w:val="%3."/>
      <w:lvlJc w:val="right"/>
      <w:pPr>
        <w:ind w:left="4429" w:hanging="180"/>
      </w:pPr>
    </w:lvl>
    <w:lvl w:ilvl="3" w:tplc="041B000F" w:tentative="1">
      <w:start w:val="1"/>
      <w:numFmt w:val="decimal"/>
      <w:lvlText w:val="%4."/>
      <w:lvlJc w:val="left"/>
      <w:pPr>
        <w:ind w:left="5149" w:hanging="360"/>
      </w:pPr>
    </w:lvl>
    <w:lvl w:ilvl="4" w:tplc="041B0019" w:tentative="1">
      <w:start w:val="1"/>
      <w:numFmt w:val="lowerLetter"/>
      <w:lvlText w:val="%5."/>
      <w:lvlJc w:val="left"/>
      <w:pPr>
        <w:ind w:left="5869" w:hanging="360"/>
      </w:pPr>
    </w:lvl>
    <w:lvl w:ilvl="5" w:tplc="041B001B" w:tentative="1">
      <w:start w:val="1"/>
      <w:numFmt w:val="lowerRoman"/>
      <w:lvlText w:val="%6."/>
      <w:lvlJc w:val="right"/>
      <w:pPr>
        <w:ind w:left="6589" w:hanging="180"/>
      </w:pPr>
    </w:lvl>
    <w:lvl w:ilvl="6" w:tplc="041B000F" w:tentative="1">
      <w:start w:val="1"/>
      <w:numFmt w:val="decimal"/>
      <w:lvlText w:val="%7."/>
      <w:lvlJc w:val="left"/>
      <w:pPr>
        <w:ind w:left="7309" w:hanging="360"/>
      </w:pPr>
    </w:lvl>
    <w:lvl w:ilvl="7" w:tplc="041B0019" w:tentative="1">
      <w:start w:val="1"/>
      <w:numFmt w:val="lowerLetter"/>
      <w:lvlText w:val="%8."/>
      <w:lvlJc w:val="left"/>
      <w:pPr>
        <w:ind w:left="8029" w:hanging="360"/>
      </w:pPr>
    </w:lvl>
    <w:lvl w:ilvl="8" w:tplc="041B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1" w15:restartNumberingAfterBreak="0">
    <w:nsid w:val="513E7BE9"/>
    <w:multiLevelType w:val="hybridMultilevel"/>
    <w:tmpl w:val="E16EDCC2"/>
    <w:lvl w:ilvl="0" w:tplc="E334D5D0">
      <w:start w:val="1"/>
      <w:numFmt w:val="bullet"/>
      <w:lvlText w:val="-"/>
      <w:lvlJc w:val="left"/>
      <w:pPr>
        <w:ind w:left="1854" w:hanging="360"/>
      </w:p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41C6B43"/>
    <w:multiLevelType w:val="hybridMultilevel"/>
    <w:tmpl w:val="5930FB62"/>
    <w:lvl w:ilvl="0" w:tplc="FA46FA94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16FCE"/>
    <w:multiLevelType w:val="hybridMultilevel"/>
    <w:tmpl w:val="12B05894"/>
    <w:lvl w:ilvl="0" w:tplc="5B16B4CE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30037"/>
    <w:multiLevelType w:val="hybridMultilevel"/>
    <w:tmpl w:val="9BAA5060"/>
    <w:lvl w:ilvl="0" w:tplc="963CE79A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077018D"/>
    <w:multiLevelType w:val="hybridMultilevel"/>
    <w:tmpl w:val="665671AA"/>
    <w:lvl w:ilvl="0" w:tplc="CFF46C5E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20285"/>
    <w:multiLevelType w:val="hybridMultilevel"/>
    <w:tmpl w:val="CCEABF90"/>
    <w:lvl w:ilvl="0" w:tplc="8D36BF48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7C90"/>
    <w:multiLevelType w:val="hybridMultilevel"/>
    <w:tmpl w:val="01428C1E"/>
    <w:lvl w:ilvl="0" w:tplc="7DA8FE3C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14F8"/>
    <w:multiLevelType w:val="hybridMultilevel"/>
    <w:tmpl w:val="2FD6A2EC"/>
    <w:lvl w:ilvl="0" w:tplc="CDA23F90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B3D83"/>
    <w:multiLevelType w:val="hybridMultilevel"/>
    <w:tmpl w:val="FB14B772"/>
    <w:lvl w:ilvl="0" w:tplc="E334D5D0">
      <w:start w:val="1"/>
      <w:numFmt w:val="bullet"/>
      <w:lvlText w:val="-"/>
      <w:lvlJc w:val="left"/>
      <w:pPr>
        <w:ind w:left="1854" w:hanging="360"/>
      </w:p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1DD6D3C"/>
    <w:multiLevelType w:val="hybridMultilevel"/>
    <w:tmpl w:val="415EFEAC"/>
    <w:lvl w:ilvl="0" w:tplc="0C766DE2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923CA"/>
    <w:multiLevelType w:val="hybridMultilevel"/>
    <w:tmpl w:val="90B88CAA"/>
    <w:lvl w:ilvl="0" w:tplc="53569238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E4B"/>
    <w:multiLevelType w:val="hybridMultilevel"/>
    <w:tmpl w:val="F95832BE"/>
    <w:lvl w:ilvl="0" w:tplc="2C9E002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35452"/>
    <w:multiLevelType w:val="hybridMultilevel"/>
    <w:tmpl w:val="479A41B6"/>
    <w:lvl w:ilvl="0" w:tplc="EB1C2530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5018B"/>
    <w:multiLevelType w:val="hybridMultilevel"/>
    <w:tmpl w:val="DBCA959C"/>
    <w:lvl w:ilvl="0" w:tplc="E334D5D0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6C72"/>
    <w:multiLevelType w:val="hybridMultilevel"/>
    <w:tmpl w:val="2374975E"/>
    <w:lvl w:ilvl="0" w:tplc="3518575C">
      <w:start w:val="1"/>
      <w:numFmt w:val="decimal"/>
      <w:lvlText w:val="(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87FBE"/>
    <w:multiLevelType w:val="hybridMultilevel"/>
    <w:tmpl w:val="C3BE00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4"/>
  </w:num>
  <w:num w:numId="5">
    <w:abstractNumId w:val="23"/>
  </w:num>
  <w:num w:numId="6">
    <w:abstractNumId w:val="28"/>
  </w:num>
  <w:num w:numId="7">
    <w:abstractNumId w:val="22"/>
  </w:num>
  <w:num w:numId="8">
    <w:abstractNumId w:val="12"/>
  </w:num>
  <w:num w:numId="9">
    <w:abstractNumId w:val="9"/>
  </w:num>
  <w:num w:numId="10">
    <w:abstractNumId w:val="25"/>
  </w:num>
  <w:num w:numId="11">
    <w:abstractNumId w:val="1"/>
  </w:num>
  <w:num w:numId="12">
    <w:abstractNumId w:val="8"/>
  </w:num>
  <w:num w:numId="13">
    <w:abstractNumId w:val="31"/>
  </w:num>
  <w:num w:numId="14">
    <w:abstractNumId w:val="33"/>
  </w:num>
  <w:num w:numId="15">
    <w:abstractNumId w:val="4"/>
  </w:num>
  <w:num w:numId="16">
    <w:abstractNumId w:val="34"/>
  </w:num>
  <w:num w:numId="17">
    <w:abstractNumId w:val="19"/>
  </w:num>
  <w:num w:numId="18">
    <w:abstractNumId w:val="26"/>
  </w:num>
  <w:num w:numId="19">
    <w:abstractNumId w:val="27"/>
  </w:num>
  <w:num w:numId="20">
    <w:abstractNumId w:val="17"/>
  </w:num>
  <w:num w:numId="21">
    <w:abstractNumId w:val="7"/>
  </w:num>
  <w:num w:numId="22">
    <w:abstractNumId w:val="35"/>
  </w:num>
  <w:num w:numId="23">
    <w:abstractNumId w:val="30"/>
  </w:num>
  <w:num w:numId="24">
    <w:abstractNumId w:val="10"/>
  </w:num>
  <w:num w:numId="25">
    <w:abstractNumId w:val="14"/>
  </w:num>
  <w:num w:numId="26">
    <w:abstractNumId w:val="2"/>
  </w:num>
  <w:num w:numId="27">
    <w:abstractNumId w:val="32"/>
  </w:num>
  <w:num w:numId="28">
    <w:abstractNumId w:val="20"/>
  </w:num>
  <w:num w:numId="29">
    <w:abstractNumId w:val="29"/>
  </w:num>
  <w:num w:numId="30">
    <w:abstractNumId w:val="21"/>
  </w:num>
  <w:num w:numId="31">
    <w:abstractNumId w:val="13"/>
  </w:num>
  <w:num w:numId="32">
    <w:abstractNumId w:val="5"/>
  </w:num>
  <w:num w:numId="33">
    <w:abstractNumId w:val="15"/>
  </w:num>
  <w:num w:numId="34">
    <w:abstractNumId w:val="6"/>
  </w:num>
  <w:num w:numId="35">
    <w:abstractNumId w:val="0"/>
  </w:num>
  <w:num w:numId="36">
    <w:abstractNumId w:val="3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2"/>
    <w:rsid w:val="00012B7E"/>
    <w:rsid w:val="0002410D"/>
    <w:rsid w:val="00075260"/>
    <w:rsid w:val="000E27F5"/>
    <w:rsid w:val="001067AA"/>
    <w:rsid w:val="00150495"/>
    <w:rsid w:val="00170163"/>
    <w:rsid w:val="00187C86"/>
    <w:rsid w:val="001D36D8"/>
    <w:rsid w:val="002125DD"/>
    <w:rsid w:val="00217E88"/>
    <w:rsid w:val="0024415D"/>
    <w:rsid w:val="002508C6"/>
    <w:rsid w:val="0028544C"/>
    <w:rsid w:val="00293371"/>
    <w:rsid w:val="002B7087"/>
    <w:rsid w:val="002C509D"/>
    <w:rsid w:val="003324E0"/>
    <w:rsid w:val="00340AE4"/>
    <w:rsid w:val="00367C99"/>
    <w:rsid w:val="003C0381"/>
    <w:rsid w:val="003E0B29"/>
    <w:rsid w:val="003F7928"/>
    <w:rsid w:val="0040129C"/>
    <w:rsid w:val="0041004D"/>
    <w:rsid w:val="004B4DF2"/>
    <w:rsid w:val="004E3630"/>
    <w:rsid w:val="005244CA"/>
    <w:rsid w:val="00584EBB"/>
    <w:rsid w:val="005B139A"/>
    <w:rsid w:val="005C0FA9"/>
    <w:rsid w:val="005F6703"/>
    <w:rsid w:val="006202EA"/>
    <w:rsid w:val="00635C6B"/>
    <w:rsid w:val="00643FD5"/>
    <w:rsid w:val="00672A3D"/>
    <w:rsid w:val="006A2982"/>
    <w:rsid w:val="006D78E7"/>
    <w:rsid w:val="00727BC6"/>
    <w:rsid w:val="00736969"/>
    <w:rsid w:val="007552F9"/>
    <w:rsid w:val="00770C3A"/>
    <w:rsid w:val="007A6CAA"/>
    <w:rsid w:val="007A6E5A"/>
    <w:rsid w:val="0080367A"/>
    <w:rsid w:val="00811BAF"/>
    <w:rsid w:val="00833CCE"/>
    <w:rsid w:val="008B5185"/>
    <w:rsid w:val="008C3F1A"/>
    <w:rsid w:val="00903CE0"/>
    <w:rsid w:val="0094190F"/>
    <w:rsid w:val="00944FC8"/>
    <w:rsid w:val="00983258"/>
    <w:rsid w:val="009A1D34"/>
    <w:rsid w:val="009B2858"/>
    <w:rsid w:val="009B3684"/>
    <w:rsid w:val="009C0A77"/>
    <w:rsid w:val="009E4149"/>
    <w:rsid w:val="009F4E7D"/>
    <w:rsid w:val="009F78FC"/>
    <w:rsid w:val="00A117DE"/>
    <w:rsid w:val="00A13FB8"/>
    <w:rsid w:val="00A15B2F"/>
    <w:rsid w:val="00A31CDD"/>
    <w:rsid w:val="00A35D8A"/>
    <w:rsid w:val="00A4132F"/>
    <w:rsid w:val="00A739D1"/>
    <w:rsid w:val="00A76627"/>
    <w:rsid w:val="00A829AD"/>
    <w:rsid w:val="00AE4CDF"/>
    <w:rsid w:val="00AE7E8E"/>
    <w:rsid w:val="00B548E0"/>
    <w:rsid w:val="00C238EB"/>
    <w:rsid w:val="00C54A49"/>
    <w:rsid w:val="00C62F32"/>
    <w:rsid w:val="00CA1D9F"/>
    <w:rsid w:val="00CC4643"/>
    <w:rsid w:val="00CC5087"/>
    <w:rsid w:val="00D37478"/>
    <w:rsid w:val="00D412D1"/>
    <w:rsid w:val="00D42870"/>
    <w:rsid w:val="00D745E2"/>
    <w:rsid w:val="00DA3E3B"/>
    <w:rsid w:val="00DB7772"/>
    <w:rsid w:val="00DC7932"/>
    <w:rsid w:val="00DE6556"/>
    <w:rsid w:val="00E0408D"/>
    <w:rsid w:val="00E123DF"/>
    <w:rsid w:val="00E25C05"/>
    <w:rsid w:val="00E67456"/>
    <w:rsid w:val="00E81371"/>
    <w:rsid w:val="00E81CF1"/>
    <w:rsid w:val="00F302D4"/>
    <w:rsid w:val="00F47932"/>
    <w:rsid w:val="00F55FB8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716"/>
  <w15:docId w15:val="{69023298-F688-4032-A63B-BCA8FD7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5E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745E2"/>
    <w:pPr>
      <w:keepNext/>
      <w:jc w:val="center"/>
      <w:outlineLvl w:val="0"/>
    </w:pPr>
    <w:rPr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45E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D745E2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D745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D745E2"/>
    <w:pPr>
      <w:ind w:firstLine="708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45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D745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745E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D745E2"/>
  </w:style>
  <w:style w:type="paragraph" w:styleId="Zkladntext2">
    <w:name w:val="Body Text 2"/>
    <w:basedOn w:val="Normlny"/>
    <w:link w:val="Zkladntext2Char"/>
    <w:rsid w:val="00D745E2"/>
    <w:pPr>
      <w:tabs>
        <w:tab w:val="left" w:pos="3780"/>
      </w:tabs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D745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745E2"/>
    <w:pPr>
      <w:ind w:left="708"/>
    </w:pPr>
  </w:style>
  <w:style w:type="paragraph" w:styleId="Zkladntext3">
    <w:name w:val="Body Text 3"/>
    <w:basedOn w:val="Normlny"/>
    <w:link w:val="Zkladntext3Char"/>
    <w:rsid w:val="00D745E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D745E2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456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98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E6E2-C58E-4892-AF7B-097D3BFB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3391</Words>
  <Characters>19332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zastupca2</dc:creator>
  <cp:lastModifiedBy>Študencová Zdenka Mgr.</cp:lastModifiedBy>
  <cp:revision>9</cp:revision>
  <cp:lastPrinted>2018-01-08T09:07:00Z</cp:lastPrinted>
  <dcterms:created xsi:type="dcterms:W3CDTF">2020-01-14T10:34:00Z</dcterms:created>
  <dcterms:modified xsi:type="dcterms:W3CDTF">2021-01-12T12:33:00Z</dcterms:modified>
</cp:coreProperties>
</file>