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454"/>
        <w:jc w:val="right"/>
        <w:rPr>
          <w:bCs/>
          <w:sz w:val="22"/>
          <w:szCs w:val="22"/>
        </w:rPr>
      </w:pPr>
      <w:r>
        <w:rPr>
          <w:b/>
          <w:bCs/>
          <w:sz w:val="28"/>
        </w:rPr>
        <w:t xml:space="preserve">  </w:t>
      </w:r>
      <w:r>
        <w:rPr>
          <w:bCs/>
          <w:sz w:val="22"/>
          <w:szCs w:val="22"/>
        </w:rPr>
        <w:t>Załącznik nr 1</w:t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ab/>
        <w:tab/>
        <w:tab/>
        <w:tab/>
        <w:t xml:space="preserve">do Zarządzenia Dyrektora </w:t>
      </w:r>
    </w:p>
    <w:p>
      <w:pPr>
        <w:pStyle w:val="Normal"/>
        <w:ind w:left="4248" w:hanging="45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SP im. H. Sienkiewicza w Woli Kamockiej  </w:t>
      </w:r>
    </w:p>
    <w:p>
      <w:pPr>
        <w:pStyle w:val="Normal"/>
        <w:ind w:left="4248" w:hanging="45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Nr…. /2019/2020 z dnia 01.02.2020r.</w:t>
      </w:r>
    </w:p>
    <w:p>
      <w:pPr>
        <w:pStyle w:val="Normal"/>
        <w:spacing w:lineRule="auto" w:line="24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Procedury przyjęcia dziecka </w:t>
      </w:r>
    </w:p>
    <w:p>
      <w:pPr>
        <w:pStyle w:val="Normal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  oddziału przedszkolnego, klasy pierwszej i klas pozostałych </w:t>
      </w:r>
    </w:p>
    <w:p>
      <w:pPr>
        <w:pStyle w:val="Normal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Szkoły Podstawowej im. Henryka Sienkiewicza w Woli Kamockiej</w:t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  <w:i/>
          <w:i/>
          <w:sz w:val="32"/>
          <w:szCs w:val="32"/>
        </w:rPr>
      </w:pPr>
      <w:r>
        <w:rPr>
          <w:rFonts w:cs="Arial" w:ascii="Arial" w:hAnsi="Arial"/>
          <w:i/>
          <w:sz w:val="32"/>
          <w:szCs w:val="32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Podstawa prawna:</w:t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709" w:leader="none"/>
        </w:tabs>
        <w:suppressAutoHyphens w:val="true"/>
        <w:spacing w:lineRule="auto" w:line="24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Ustawa z dnia 14 grudnia 2016r. Prawo Oświatowe (Dz. U. z 202</w:t>
      </w:r>
      <w:r>
        <w:rPr>
          <w:rFonts w:cs="Arial" w:ascii="Arial" w:hAnsi="Arial"/>
          <w:i/>
          <w:sz w:val="20"/>
          <w:szCs w:val="20"/>
        </w:rPr>
        <w:t>1</w:t>
      </w:r>
      <w:r>
        <w:rPr>
          <w:rFonts w:cs="Arial" w:ascii="Arial" w:hAnsi="Arial"/>
          <w:i/>
          <w:sz w:val="20"/>
          <w:szCs w:val="20"/>
        </w:rPr>
        <w:t>r. poz.</w:t>
      </w:r>
      <w:r>
        <w:rPr>
          <w:rFonts w:cs="Arial" w:ascii="Arial" w:hAnsi="Arial"/>
          <w:i/>
          <w:sz w:val="20"/>
          <w:szCs w:val="20"/>
        </w:rPr>
        <w:t>1082</w:t>
      </w:r>
      <w:r>
        <w:rPr>
          <w:rFonts w:cs="Arial" w:ascii="Arial" w:hAnsi="Arial"/>
          <w:i/>
          <w:sz w:val="20"/>
          <w:szCs w:val="20"/>
        </w:rPr>
        <w:t>).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709" w:leader="none"/>
        </w:tabs>
        <w:suppressAutoHyphens w:val="true"/>
        <w:spacing w:lineRule="auto" w:line="24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Statut Szkoły Podstawowej im. Henryka Sienkiewicza w Woli Kamockiej</w:t>
      </w:r>
    </w:p>
    <w:p>
      <w:pPr>
        <w:pStyle w:val="Normal"/>
        <w:tabs>
          <w:tab w:val="clear" w:pos="708"/>
          <w:tab w:val="left" w:pos="1418" w:leader="none"/>
        </w:tabs>
        <w:ind w:left="709" w:hanging="454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rPr/>
      </w:pPr>
      <w:r>
        <w:rPr/>
        <w:t>W publicznych szkołach podstawowych obowiązuje rejonizacja.</w:t>
      </w:r>
    </w:p>
    <w:p>
      <w:pPr>
        <w:pStyle w:val="Normal"/>
        <w:spacing w:lineRule="auto" w:line="240"/>
        <w:ind w:left="0" w:hanging="0"/>
        <w:rPr/>
      </w:pPr>
      <w:r>
        <w:rPr/>
        <w:t>Obwód Szkoły Podstawowej im. H. Sienkiewicza  obejmuje miejscowości: Wola Kamocka, Lubanów, Lutosławice Rządowe, Lutosławice Szlacheckie, Kamocin, Ostrów, Lubonia numery od  1 do 17.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>
          <w:b/>
          <w:b/>
        </w:rPr>
      </w:pPr>
      <w:r>
        <w:rPr>
          <w:b/>
        </w:rPr>
        <w:t>Rekrutacja dzieci do oddziału przedszkolnego i pozostałych klas SP im. H. Sienkiewicza w Woli Kamockiej dokonuje się z zachowaniem następujących zasad: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Rozdział I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b/>
          <w:u w:val="single"/>
        </w:rPr>
        <w:t>Rekrutacja do oddziału przedszkolnego w Szkole Podstawowej im. Henryka Sienkiewicza w Woli Kamockiej</w:t>
      </w:r>
    </w:p>
    <w:p>
      <w:pPr>
        <w:pStyle w:val="Normal"/>
        <w:spacing w:lineRule="auto" w:line="240" w:beforeAutospacing="1" w:afterAutospacing="1"/>
        <w:rPr>
          <w:bCs/>
        </w:rPr>
      </w:pPr>
      <w:r>
        <w:rPr>
          <w:bCs/>
        </w:rPr>
        <w:t>W roku szkolnym 202</w:t>
      </w:r>
      <w:r>
        <w:rPr>
          <w:bCs/>
        </w:rPr>
        <w:t>2</w:t>
      </w:r>
      <w:r>
        <w:rPr>
          <w:bCs/>
        </w:rPr>
        <w:t>/202</w:t>
      </w:r>
      <w:r>
        <w:rPr>
          <w:bCs/>
        </w:rPr>
        <w:t>3</w:t>
      </w:r>
      <w:r>
        <w:rPr>
          <w:bCs/>
        </w:rPr>
        <w:t xml:space="preserve"> do oddziału przedszkolnego zapisywane są dzieci urodzone:</w:t>
      </w:r>
    </w:p>
    <w:p>
      <w:pPr>
        <w:pStyle w:val="ListParagraph"/>
        <w:numPr>
          <w:ilvl w:val="0"/>
          <w:numId w:val="8"/>
        </w:numPr>
        <w:spacing w:lineRule="auto" w:line="240" w:beforeAutospacing="1" w:after="0"/>
        <w:contextualSpacing/>
        <w:jc w:val="left"/>
        <w:rPr>
          <w:bCs/>
        </w:rPr>
      </w:pPr>
      <w:r>
        <w:rPr>
          <w:bCs/>
        </w:rPr>
        <w:t>w 201</w:t>
      </w:r>
      <w:r>
        <w:rPr>
          <w:bCs/>
        </w:rPr>
        <w:t>6</w:t>
      </w:r>
      <w:r>
        <w:rPr>
          <w:bCs/>
        </w:rPr>
        <w:t xml:space="preserve"> r. (sześciolatki) – wniosek o przyjęcie lub kontynuowanie;</w:t>
      </w:r>
    </w:p>
    <w:p>
      <w:pPr>
        <w:pStyle w:val="ListParagraph"/>
        <w:numPr>
          <w:ilvl w:val="0"/>
          <w:numId w:val="8"/>
        </w:numPr>
        <w:spacing w:lineRule="auto" w:line="240" w:before="0" w:afterAutospacing="1"/>
        <w:contextualSpacing/>
        <w:jc w:val="left"/>
        <w:rPr>
          <w:bCs/>
        </w:rPr>
      </w:pPr>
      <w:r>
        <w:rPr>
          <w:bCs/>
        </w:rPr>
        <w:t>w 201</w:t>
      </w:r>
      <w:r>
        <w:rPr>
          <w:bCs/>
        </w:rPr>
        <w:t>7</w:t>
      </w:r>
      <w:r>
        <w:rPr>
          <w:bCs/>
        </w:rPr>
        <w:t xml:space="preserve"> r. (pięciolatki) – wniosek o przyjęcie (jeżeli są wolne miejsca).</w:t>
      </w:r>
    </w:p>
    <w:p>
      <w:pPr>
        <w:pStyle w:val="Normal"/>
        <w:spacing w:lineRule="auto" w:line="240" w:beforeAutospacing="1" w:afterAutospacing="1"/>
        <w:ind w:left="0" w:hanging="0"/>
        <w:rPr/>
      </w:pPr>
      <w:r>
        <w:rPr/>
        <w:t xml:space="preserve"> </w:t>
      </w:r>
      <w:r>
        <w:rPr/>
        <w:t>Zgodnie z zasadami rekrutacji określonymi w ustawie z dnia 14 grudnia 2016r. – Prawo oświatowe (Dz. U. z 202</w:t>
      </w:r>
      <w:r>
        <w:rPr/>
        <w:t>1</w:t>
      </w:r>
      <w:r>
        <w:rPr/>
        <w:t xml:space="preserve">r. poz. </w:t>
      </w:r>
      <w:r>
        <w:rPr/>
        <w:t>1082</w:t>
      </w:r>
      <w:r>
        <w:rPr/>
        <w:t xml:space="preserve">) </w:t>
      </w:r>
      <w:r>
        <w:rPr>
          <w:b/>
          <w:bCs/>
        </w:rPr>
        <w:t>do oddziału przedszkolnego w Szkole Podstawowej im. H. Sienkiewicza w Woli Kamockiej, przyjmuje się kandydatów zamieszkałych na obszarze danej gminy, a rekrutacja przebiega w dwóch etapach.</w:t>
      </w:r>
    </w:p>
    <w:p>
      <w:pPr>
        <w:pStyle w:val="Normal"/>
        <w:spacing w:lineRule="auto" w:line="240" w:beforeAutospacing="1" w:afterAutospacing="1"/>
        <w:ind w:left="0" w:hanging="0"/>
        <w:rPr>
          <w:color w:val="000000" w:themeColor="text1"/>
          <w:u w:val="single"/>
        </w:rPr>
      </w:pPr>
      <w:r>
        <w:rPr/>
        <w:t xml:space="preserve">Na pierwszym etapie postępowania rekrutacyjnego będą brane pod uwagę kryteria określone w art. 131 ust. 2,3 ustawy z dnia 14 grudnia 2016r. – Prawo oświatowe (dwóch etapach) ,natomiast w przypadku przeprowadzania drugiego etapu postępowania rekrutacyjnego kryteria określone </w:t>
      </w:r>
      <w:r>
        <w:rPr>
          <w:color w:val="000000" w:themeColor="text1"/>
        </w:rPr>
        <w:t>w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  <w:u w:val="single"/>
        </w:rPr>
        <w:t xml:space="preserve">Uchwale NR XXII /158/2017 Rady Gminy Grabica  z dnia 29 marca 2017 roku w sprawie określenia kryteriów drugiego etapu postępowania rekrutacyjnego do publicznych przedszkoli, oddziałów przedszkolnych w szkołach podstawowych i innych form wychowania przedszkolnego, dla których organem prowadzącym jest Gmina Grabica oraz określenia dokumentów niezbędnych do ich potwierdzenia. </w:t>
      </w:r>
    </w:p>
    <w:p>
      <w:pPr>
        <w:pStyle w:val="Normal"/>
        <w:spacing w:lineRule="auto" w:line="240" w:beforeAutospacing="1" w:afterAutospacing="1"/>
        <w:ind w:left="0" w:hanging="0"/>
        <w:rPr/>
      </w:pPr>
      <w:r>
        <w:rPr>
          <w:b/>
          <w:bCs/>
        </w:rPr>
        <w:t>Harmonogram czynności w postępowaniu rekrutacyjnym oraz postępowaniu uzupełniającym</w:t>
      </w:r>
      <w:r>
        <w:rPr/>
        <w:t xml:space="preserve"> do oddziału przedszkolnego przy Szkole Podstawowej im. Henryka Sienkiewicza w Woli Kamockiej  w roku szkolnym 202</w:t>
      </w:r>
      <w:r>
        <w:rPr/>
        <w:t>2</w:t>
      </w:r>
      <w:r>
        <w:rPr/>
        <w:t>/202</w:t>
      </w:r>
      <w:r>
        <w:rPr/>
        <w:t>3</w:t>
      </w:r>
      <w:r>
        <w:rPr/>
        <w:t xml:space="preserve"> określa:</w:t>
      </w:r>
    </w:p>
    <w:p>
      <w:pPr>
        <w:pStyle w:val="Normal"/>
        <w:spacing w:lineRule="auto" w:line="240" w:beforeAutospacing="1" w:afterAutospacing="1"/>
        <w:ind w:left="0" w:hanging="0"/>
        <w:rPr>
          <w:color w:val="000000" w:themeColor="text1"/>
        </w:rPr>
      </w:pPr>
      <w:r>
        <w:rPr>
          <w:color w:val="000000" w:themeColor="text1"/>
          <w:u w:val="single"/>
        </w:rPr>
        <w:t xml:space="preserve">Zarządzenie Nr </w:t>
      </w:r>
      <w:r>
        <w:rPr>
          <w:color w:val="000000" w:themeColor="text1"/>
          <w:u w:val="single"/>
        </w:rPr>
        <w:t>8</w:t>
      </w:r>
      <w:r>
        <w:rPr>
          <w:color w:val="000000" w:themeColor="text1"/>
          <w:u w:val="single"/>
        </w:rPr>
        <w:t>/202</w:t>
      </w:r>
      <w:r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 xml:space="preserve"> Wójta Gminy Grabica z dnia 2</w:t>
      </w:r>
      <w:r>
        <w:rPr>
          <w:color w:val="000000" w:themeColor="text1"/>
          <w:u w:val="single"/>
        </w:rPr>
        <w:t>4</w:t>
      </w:r>
      <w:r>
        <w:rPr>
          <w:color w:val="000000" w:themeColor="text1"/>
          <w:u w:val="single"/>
        </w:rPr>
        <w:t xml:space="preserve"> stycznia 202</w:t>
      </w:r>
      <w:r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 xml:space="preserve"> r. w sprawie ustalenia harmonogramu czynności  w postępowaniu rekrutacyjnym oraz w postępowaniu rekrutacyjnym uzupełniającym do szkół podstawowych i oddziałów przedszkolnych w szkołach podstawowych prowadzonych przez Gminę Grabica na rok szkolny 202</w:t>
      </w:r>
      <w:r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>/202</w:t>
      </w:r>
      <w:r>
        <w:rPr>
          <w:color w:val="000000" w:themeColor="text1"/>
          <w:u w:val="single"/>
        </w:rPr>
        <w:t>3</w:t>
      </w:r>
      <w:r>
        <w:rPr>
          <w:color w:val="000000" w:themeColor="text1"/>
          <w:u w:val="single"/>
        </w:rPr>
        <w:t xml:space="preserve">. </w:t>
      </w:r>
    </w:p>
    <w:p>
      <w:pPr>
        <w:pStyle w:val="Normal"/>
        <w:spacing w:lineRule="auto" w:line="240" w:beforeAutospacing="1" w:afterAutospacing="1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Rekrutacja klasy I  </w:t>
      </w:r>
    </w:p>
    <w:p>
      <w:pPr>
        <w:pStyle w:val="Normal"/>
        <w:spacing w:lineRule="auto" w:line="240" w:beforeAutospacing="1" w:afterAutospacing="1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Szkoły Podstawowej im. Henryka Sienkiewicza w Woli Kamockiej.</w:t>
      </w:r>
    </w:p>
    <w:p>
      <w:pPr>
        <w:pStyle w:val="Normal"/>
        <w:spacing w:lineRule="auto" w:line="240" w:beforeAutospacing="1" w:afterAutospacing="1"/>
        <w:rPr>
          <w:bCs/>
        </w:rPr>
      </w:pPr>
      <w:r>
        <w:rPr>
          <w:bCs/>
        </w:rPr>
        <w:t>W roku szkolnym 202</w:t>
      </w:r>
      <w:r>
        <w:rPr>
          <w:bCs/>
        </w:rPr>
        <w:t>2</w:t>
      </w:r>
      <w:r>
        <w:rPr>
          <w:bCs/>
        </w:rPr>
        <w:t>/202</w:t>
      </w:r>
      <w:bookmarkStart w:id="0" w:name="_GoBack"/>
      <w:bookmarkEnd w:id="0"/>
      <w:r>
        <w:rPr>
          <w:bCs/>
        </w:rPr>
        <w:t>3</w:t>
      </w:r>
      <w:r>
        <w:rPr>
          <w:bCs/>
        </w:rPr>
        <w:t xml:space="preserve"> do klasy I zapisywane są dzieci urodzone:</w:t>
      </w:r>
    </w:p>
    <w:p>
      <w:pPr>
        <w:pStyle w:val="ListParagraph"/>
        <w:numPr>
          <w:ilvl w:val="0"/>
          <w:numId w:val="9"/>
        </w:numPr>
        <w:spacing w:lineRule="auto" w:line="240" w:beforeAutospacing="1" w:after="0"/>
        <w:contextualSpacing/>
        <w:jc w:val="left"/>
        <w:rPr/>
      </w:pPr>
      <w:r>
        <w:rPr/>
        <w:t>w 201</w:t>
      </w:r>
      <w:r>
        <w:rPr/>
        <w:t>5</w:t>
      </w:r>
      <w:r>
        <w:rPr/>
        <w:t xml:space="preserve"> r. (siedmiolatki):</w:t>
      </w:r>
    </w:p>
    <w:p>
      <w:pPr>
        <w:pStyle w:val="ListParagraph"/>
        <w:numPr>
          <w:ilvl w:val="0"/>
          <w:numId w:val="9"/>
        </w:numPr>
        <w:spacing w:lineRule="auto" w:line="240" w:before="0" w:afterAutospacing="1"/>
        <w:contextualSpacing/>
        <w:jc w:val="left"/>
        <w:rPr/>
      </w:pPr>
      <w:r>
        <w:rPr/>
        <w:t>w 201</w:t>
      </w:r>
      <w:r>
        <w:rPr/>
        <w:t>6</w:t>
      </w:r>
      <w:r>
        <w:rPr/>
        <w:t xml:space="preserve"> r. (sześciolatki), które na wniosek rodziców, jako sześciolatki zostaną zapisane do klasy pierwszej, jeżeli:</w:t>
      </w:r>
    </w:p>
    <w:p>
      <w:pPr>
        <w:pStyle w:val="ListParagraph"/>
        <w:numPr>
          <w:ilvl w:val="0"/>
          <w:numId w:val="10"/>
        </w:numPr>
        <w:spacing w:lineRule="auto" w:line="240" w:beforeAutospacing="1" w:after="0"/>
        <w:contextualSpacing/>
        <w:jc w:val="left"/>
        <w:rPr/>
      </w:pPr>
      <w:r>
        <w:rPr/>
        <w:t>korzystały z wychowania przedszkolnego w roku szkolnym poprzedzającym rok szkolny, w którym mają rozpocząć naukę w klasie pierwszej;</w:t>
      </w:r>
    </w:p>
    <w:p>
      <w:pPr>
        <w:pStyle w:val="ListParagraph"/>
        <w:numPr>
          <w:ilvl w:val="0"/>
          <w:numId w:val="10"/>
        </w:numPr>
        <w:spacing w:lineRule="auto" w:line="240" w:before="0" w:afterAutospacing="1"/>
        <w:contextualSpacing/>
        <w:jc w:val="left"/>
        <w:rPr/>
      </w:pPr>
      <w:r>
        <w:rPr/>
        <w:t>nie korzystały z wychowania przedszkolnego i uzyskały opinie poradni psychologiczno – pedagogicznej o możliwości rozpoczęcia nauki w szkole podstawowej.</w:t>
      </w:r>
    </w:p>
    <w:p>
      <w:pPr>
        <w:pStyle w:val="Normal"/>
        <w:spacing w:lineRule="auto" w:line="240" w:beforeAutospacing="1" w:afterAutospacing="1"/>
        <w:ind w:left="0" w:hanging="0"/>
        <w:rPr/>
      </w:pPr>
      <w:r>
        <w:rPr/>
        <w:t xml:space="preserve"> </w:t>
      </w:r>
      <w:r>
        <w:rPr/>
        <w:t>Zgodnie z zasadami rekrutacji określonymi w art. 130, 133, 151 i 154 ustawy z dnia 14 grudnia 2016r. – Prawo oświatowe (Dz. U. z 202</w:t>
      </w:r>
      <w:r>
        <w:rPr/>
        <w:t>1</w:t>
      </w:r>
      <w:r>
        <w:rPr/>
        <w:t xml:space="preserve">r. poz. </w:t>
      </w:r>
      <w:r>
        <w:rPr/>
        <w:t>1082</w:t>
      </w:r>
      <w:r>
        <w:rPr/>
        <w:t xml:space="preserve">), do klasy pierwszej szkoły podstawowej przyjmuje się </w:t>
      </w:r>
      <w:r>
        <w:rPr>
          <w:b/>
          <w:bCs/>
        </w:rPr>
        <w:t>z urzędu</w:t>
      </w:r>
      <w:r>
        <w:rPr/>
        <w:t xml:space="preserve"> dzieci zamieszkałe w obwodzie danej szkoły. W przypadku wystąpienia wolnych miejsc przeprowadza się postępowanie rekrutacyjne.</w:t>
      </w:r>
    </w:p>
    <w:p>
      <w:pPr>
        <w:pStyle w:val="Normal"/>
        <w:spacing w:lineRule="auto" w:line="240" w:beforeAutospacing="1" w:afterAutospacing="1"/>
        <w:ind w:left="0" w:hanging="0"/>
        <w:rPr>
          <w:color w:val="000000" w:themeColor="text1"/>
          <w:u w:val="single"/>
        </w:rPr>
      </w:pPr>
      <w:r>
        <w:rPr/>
        <w:t xml:space="preserve">W postępowaniu rekrutacyjnym brane są pod uwagę </w:t>
      </w:r>
      <w:r>
        <w:rPr>
          <w:b/>
          <w:bCs/>
        </w:rPr>
        <w:t xml:space="preserve">kryteria </w:t>
      </w:r>
      <w:r>
        <w:rPr/>
        <w:t>określone w</w:t>
      </w:r>
      <w:r>
        <w:rPr>
          <w:color w:val="000000" w:themeColor="text1"/>
          <w:u w:val="single"/>
        </w:rPr>
        <w:t xml:space="preserve"> Uchwale NR XXIII /159/2017 Rady Gminy Grabica  z dnia 29 marca 2017 roku w sprawie określenia kryteriów drugiego etapu postępowania rekrutacyjnego do publicznych szkół podstawowych  dla których organem prowadzącym jest Gmina Grabica oraz określenia dokumentów niezbędnych do ich potwierdzenia. </w:t>
      </w:r>
    </w:p>
    <w:p>
      <w:pPr>
        <w:pStyle w:val="Normal"/>
        <w:spacing w:lineRule="auto" w:line="240" w:beforeAutospacing="1" w:afterAutospacing="1"/>
        <w:ind w:left="0" w:hanging="0"/>
        <w:rPr>
          <w:color w:val="000000" w:themeColor="text1"/>
        </w:rPr>
      </w:pPr>
      <w:r>
        <w:rPr>
          <w:b/>
          <w:bCs/>
        </w:rPr>
        <w:t xml:space="preserve">Harmonogram czynności w postępowaniu rekrutacyjnym oraz postępowaniu uzupełniającym </w:t>
      </w:r>
      <w:r>
        <w:rPr/>
        <w:t>do klasy pierwszej szkoły podstawowej w roku szkolnym 202</w:t>
      </w:r>
      <w:r>
        <w:rPr/>
        <w:t>2</w:t>
      </w:r>
      <w:r>
        <w:rPr/>
        <w:t>/202</w:t>
      </w:r>
      <w:r>
        <w:rPr/>
        <w:t>3</w:t>
      </w:r>
      <w:r>
        <w:rPr/>
        <w:t xml:space="preserve"> określa: </w:t>
      </w:r>
      <w:r>
        <w:rPr>
          <w:color w:val="000000" w:themeColor="text1"/>
          <w:u w:val="single"/>
        </w:rPr>
        <w:t xml:space="preserve">Zarządzenie Nr </w:t>
      </w:r>
      <w:r>
        <w:rPr>
          <w:color w:val="000000" w:themeColor="text1"/>
          <w:u w:val="single"/>
        </w:rPr>
        <w:t>8</w:t>
      </w:r>
      <w:r>
        <w:rPr>
          <w:color w:val="000000" w:themeColor="text1"/>
          <w:u w:val="single"/>
        </w:rPr>
        <w:t>/202</w:t>
      </w:r>
      <w:r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 xml:space="preserve"> Wójta Gminy Grabica z dnia 2</w:t>
      </w:r>
      <w:r>
        <w:rPr>
          <w:color w:val="000000" w:themeColor="text1"/>
          <w:u w:val="single"/>
        </w:rPr>
        <w:t>4</w:t>
      </w:r>
      <w:r>
        <w:rPr>
          <w:color w:val="000000" w:themeColor="text1"/>
          <w:u w:val="single"/>
        </w:rPr>
        <w:t xml:space="preserve"> stycznia 202</w:t>
      </w:r>
      <w:r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 xml:space="preserve"> r. w sprawie ustalenia harmonogramu czynności  w postępowaniu rekrutacyjnym oraz w postępowaniu rekrutacyjnym uzupełniającym do szkół podstawowych i oddziałów przedszkolnych w  szkołach podstawowych prowadzonych przez Gminę Grabica na rok szkolny 202</w:t>
      </w:r>
      <w:r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>/202</w:t>
      </w:r>
      <w:r>
        <w:rPr>
          <w:color w:val="000000" w:themeColor="text1"/>
          <w:u w:val="single"/>
        </w:rPr>
        <w:t>3</w:t>
      </w:r>
      <w:r>
        <w:rPr>
          <w:color w:val="000000" w:themeColor="text1"/>
          <w:u w:val="single"/>
        </w:rPr>
        <w:t xml:space="preserve">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360" w:hanging="454"/>
        <w:jc w:val="center"/>
        <w:rPr>
          <w:b/>
          <w:b/>
          <w:u w:val="single"/>
        </w:rPr>
      </w:pPr>
      <w:r>
        <w:rPr>
          <w:b/>
          <w:u w:val="single"/>
        </w:rPr>
        <w:t>Dzieci do pozostałych  klas</w:t>
      </w:r>
    </w:p>
    <w:p>
      <w:pPr>
        <w:pStyle w:val="ListParagraph"/>
        <w:numPr>
          <w:ilvl w:val="0"/>
          <w:numId w:val="6"/>
        </w:numPr>
        <w:spacing w:lineRule="auto" w:line="240"/>
        <w:ind w:left="426" w:hanging="426"/>
        <w:jc w:val="left"/>
        <w:rPr/>
      </w:pPr>
      <w:r>
        <w:rPr/>
        <w:t xml:space="preserve">przyjmowane z urzędu – zameldowane  w obwodzie szkoły, w oparciu o dane </w:t>
      </w:r>
    </w:p>
    <w:p>
      <w:pPr>
        <w:pStyle w:val="Normal"/>
        <w:rPr/>
      </w:pPr>
      <w:r>
        <w:rPr/>
        <w:t xml:space="preserve">       </w:t>
      </w:r>
      <w:r>
        <w:rPr/>
        <w:t xml:space="preserve">z ewidencji ludności,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426" w:leader="none"/>
        </w:tabs>
        <w:spacing w:lineRule="auto" w:line="240"/>
        <w:ind w:left="426" w:hanging="426"/>
        <w:jc w:val="left"/>
        <w:rPr/>
      </w:pPr>
      <w:r>
        <w:rPr/>
        <w:t>dzieci zamieszkałe poza obwodem szkoły, jeśli szkoła  dysponuje wolnymi miejscami na pisemny wniosek rodziców (prawnych opiekunów) skierowany do dyrektora szkoły.</w:t>
      </w:r>
    </w:p>
    <w:p>
      <w:pPr>
        <w:pStyle w:val="Nagwek2"/>
        <w:rPr/>
      </w:pPr>
      <w:r>
        <w:rPr/>
      </w:r>
    </w:p>
    <w:p>
      <w:pPr>
        <w:pStyle w:val="Nagwek2"/>
        <w:rPr/>
      </w:pPr>
      <w:r>
        <w:rPr/>
        <w:t>Rozdział 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agwek2"/>
        <w:rPr/>
      </w:pPr>
      <w:r>
        <w:rPr/>
        <w:t>Wymagane dokumenty i terminy rekrutacji</w:t>
      </w:r>
    </w:p>
    <w:p>
      <w:pPr>
        <w:pStyle w:val="Normal"/>
        <w:numPr>
          <w:ilvl w:val="1"/>
          <w:numId w:val="14"/>
        </w:numPr>
        <w:tabs>
          <w:tab w:val="clear" w:pos="708"/>
          <w:tab w:val="left" w:pos="709" w:leader="none"/>
        </w:tabs>
        <w:spacing w:lineRule="auto" w:line="240"/>
        <w:ind w:left="709" w:hanging="349"/>
        <w:jc w:val="left"/>
        <w:rPr/>
      </w:pPr>
      <w:r>
        <w:rPr/>
        <w:t xml:space="preserve">Zapisy dzieci do oddziału przedszkolnego i klasy pierwszej  </w:t>
      </w:r>
      <w:r>
        <w:rPr>
          <w:b/>
        </w:rPr>
        <w:t>trwają od 1</w:t>
      </w:r>
      <w:r>
        <w:rPr>
          <w:b/>
        </w:rPr>
        <w:t>4</w:t>
      </w:r>
      <w:r>
        <w:rPr>
          <w:b/>
        </w:rPr>
        <w:t xml:space="preserve"> marca bieżącego roku.</w:t>
      </w:r>
    </w:p>
    <w:p>
      <w:pPr>
        <w:pStyle w:val="Normal"/>
        <w:numPr>
          <w:ilvl w:val="1"/>
          <w:numId w:val="2"/>
        </w:numPr>
        <w:spacing w:lineRule="auto" w:line="240"/>
        <w:ind w:left="720" w:hanging="360"/>
        <w:jc w:val="left"/>
        <w:rPr/>
      </w:pPr>
      <w:r>
        <w:rPr/>
        <w:t xml:space="preserve">Rodzic (prawny opiekun) osobiście zapisuje dziecko w sekretariacie szkoły </w:t>
      </w:r>
    </w:p>
    <w:p>
      <w:pPr>
        <w:pStyle w:val="Normal"/>
        <w:spacing w:lineRule="auto" w:line="240"/>
        <w:ind w:left="357" w:firstLine="346"/>
        <w:rPr/>
      </w:pPr>
      <w:r>
        <w:rPr>
          <w:b/>
        </w:rPr>
        <w:t xml:space="preserve">w godzinach </w:t>
      </w:r>
      <w:r>
        <w:rPr>
          <w:b/>
        </w:rPr>
        <w:t>8</w:t>
      </w:r>
      <w:r>
        <w:rPr>
          <w:b/>
          <w:vertAlign w:val="superscript"/>
        </w:rPr>
        <w:t>00</w:t>
      </w:r>
      <w:r>
        <w:rPr>
          <w:b/>
        </w:rPr>
        <w:t xml:space="preserve"> – 1</w:t>
      </w:r>
      <w:r>
        <w:rPr>
          <w:b/>
        </w:rPr>
        <w:t>4</w:t>
      </w:r>
      <w:r>
        <w:rPr>
          <w:b/>
          <w:vertAlign w:val="superscript"/>
        </w:rPr>
        <w:t>00</w:t>
      </w:r>
      <w:r>
        <w:rPr/>
        <w:t xml:space="preserve"> od poniedziałku do piątku, składając odpowiedni dokument  zgłoszenia dziecka do szkoły oraz :</w:t>
      </w:r>
    </w:p>
    <w:p>
      <w:pPr>
        <w:pStyle w:val="Normal"/>
        <w:spacing w:lineRule="auto" w:line="240"/>
        <w:ind w:left="357" w:firstLine="346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40"/>
        <w:jc w:val="left"/>
        <w:rPr/>
      </w:pPr>
      <w:r>
        <w:rPr/>
        <w:t>1 zdjęcie legitymacyjne (dotyczy zapisów do klas I-VIII)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rPr/>
      </w:pPr>
      <w:r>
        <w:rPr/>
        <w:t>kserokopię lub oryginał skróconego aktu urodzenia (do wglądu)</w:t>
      </w:r>
    </w:p>
    <w:p>
      <w:pPr>
        <w:pStyle w:val="Normal"/>
        <w:spacing w:lineRule="auto" w:line="240"/>
        <w:ind w:left="708" w:hanging="0"/>
        <w:jc w:val="left"/>
        <w:rPr/>
      </w:pPr>
      <w:r>
        <w:rPr/>
      </w:r>
    </w:p>
    <w:p>
      <w:pPr>
        <w:pStyle w:val="Normal"/>
        <w:spacing w:lineRule="auto" w:line="240"/>
        <w:ind w:left="708" w:hanging="0"/>
        <w:jc w:val="left"/>
        <w:rPr/>
      </w:pPr>
      <w:r>
        <w:rPr/>
        <w:t>Formularze dokumentów do wypełnienia dostępne są w sekretariacie oraz na stronie internetowej szkoły :</w:t>
      </w:r>
    </w:p>
    <w:p>
      <w:pPr>
        <w:pStyle w:val="ListParagraph"/>
        <w:numPr>
          <w:ilvl w:val="0"/>
          <w:numId w:val="11"/>
        </w:numPr>
        <w:spacing w:lineRule="auto" w:line="240"/>
        <w:jc w:val="left"/>
        <w:rPr>
          <w:u w:val="single"/>
        </w:rPr>
      </w:pPr>
      <w:r>
        <w:rPr>
          <w:u w:val="single"/>
        </w:rPr>
        <w:t>Wniosek o przyjęcie dziecka do oddziału przedszkolnego</w:t>
      </w:r>
    </w:p>
    <w:p>
      <w:pPr>
        <w:pStyle w:val="ListParagraph"/>
        <w:numPr>
          <w:ilvl w:val="0"/>
          <w:numId w:val="11"/>
        </w:numPr>
        <w:spacing w:lineRule="auto" w:line="240"/>
        <w:jc w:val="left"/>
        <w:rPr>
          <w:u w:val="single"/>
        </w:rPr>
      </w:pPr>
      <w:r>
        <w:rPr>
          <w:u w:val="single"/>
        </w:rPr>
        <w:t xml:space="preserve">Zgłoszenie dziecka z obwodu szkolnego do klasy I </w:t>
      </w:r>
    </w:p>
    <w:p>
      <w:pPr>
        <w:pStyle w:val="ListParagraph"/>
        <w:numPr>
          <w:ilvl w:val="0"/>
          <w:numId w:val="11"/>
        </w:numPr>
        <w:spacing w:lineRule="auto" w:line="240"/>
        <w:jc w:val="left"/>
        <w:rPr>
          <w:u w:val="single"/>
        </w:rPr>
      </w:pPr>
      <w:r>
        <w:rPr>
          <w:u w:val="single"/>
        </w:rPr>
        <w:t xml:space="preserve">Wniosek o przyjęcie dziecka spoza obwodu szkolnego do klasy I </w:t>
      </w:r>
    </w:p>
    <w:p>
      <w:pPr>
        <w:pStyle w:val="ListParagraph"/>
        <w:numPr>
          <w:ilvl w:val="0"/>
          <w:numId w:val="11"/>
        </w:numPr>
        <w:spacing w:lineRule="auto" w:line="240"/>
        <w:jc w:val="left"/>
        <w:rPr>
          <w:u w:val="single"/>
        </w:rPr>
      </w:pPr>
      <w:r>
        <w:rPr>
          <w:u w:val="single"/>
        </w:rPr>
        <w:t>Wniosek o przyjęcie dziecka spoza obwodu szkolnego do pozostałych klas</w:t>
      </w:r>
    </w:p>
    <w:p>
      <w:pPr>
        <w:pStyle w:val="Normal"/>
        <w:spacing w:lineRule="auto" w:line="24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1"/>
          <w:numId w:val="2"/>
        </w:numPr>
        <w:spacing w:lineRule="auto" w:line="240"/>
        <w:ind w:left="720" w:hanging="360"/>
        <w:jc w:val="left"/>
        <w:rPr/>
      </w:pPr>
      <w:r>
        <w:rPr/>
        <w:t xml:space="preserve">Warunki i tryb przyjmowania uczniów niebędących obywatelami polskimi określają odrębne przepisy. </w:t>
      </w:r>
    </w:p>
    <w:p>
      <w:pPr>
        <w:pStyle w:val="Normal"/>
        <w:numPr>
          <w:ilvl w:val="1"/>
          <w:numId w:val="2"/>
        </w:numPr>
        <w:spacing w:lineRule="auto" w:line="240"/>
        <w:ind w:left="720" w:hanging="360"/>
        <w:jc w:val="left"/>
        <w:rPr/>
      </w:pPr>
      <w:r>
        <w:rPr/>
        <w:t xml:space="preserve">Do karty zgłoszenia do szkoły dziecka 6- letniego w okresie, w którym obowiązują </w:t>
      </w:r>
    </w:p>
    <w:p>
      <w:pPr>
        <w:pStyle w:val="Normal"/>
        <w:ind w:left="720" w:hanging="454"/>
        <w:rPr/>
      </w:pPr>
      <w:r>
        <w:rPr/>
        <w:t>przepisy przejściowe rodzice (prawni opiekunowie) zobowiązani są dołączyć:</w:t>
      </w:r>
    </w:p>
    <w:p>
      <w:pPr>
        <w:pStyle w:val="Normal"/>
        <w:numPr>
          <w:ilvl w:val="0"/>
          <w:numId w:val="16"/>
        </w:numPr>
        <w:spacing w:lineRule="auto" w:line="240"/>
        <w:jc w:val="left"/>
        <w:rPr/>
      </w:pPr>
      <w:r>
        <w:rPr/>
        <w:t>zaświadczenie wydane przez uprawnioną placówkę potwierdzającą, że dziecko było objęte wychowaniem przedszkolnym w roku poprzedzającym rozpoczęcie nauki w szkole, bądź opinię poradni psychologiczno- pedagogicznej o możliwości rozpoczęcia nauki w szkole podstawowej.</w:t>
      </w:r>
    </w:p>
    <w:p>
      <w:pPr>
        <w:pStyle w:val="Normal"/>
        <w:spacing w:lineRule="auto" w:line="240"/>
        <w:ind w:left="766" w:hanging="454"/>
        <w:rPr/>
      </w:pPr>
      <w:r>
        <w:rPr/>
        <w:t xml:space="preserve">      </w:t>
      </w:r>
      <w:r>
        <w:rPr/>
        <w:t>W przypadku podjęcia decyzji o nauce dziecka /realizacji wychowania przedszkolnego, w szkole poza obwodem, rodzice (prawni opiekunowie) zobowiązani są do powiadomienia szkoły obwodowej o miejscu realizacji przez ich dziecko obowiązku szkolnego/ rocznego przygotowania przedszkolnego.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20" w:leader="none"/>
        </w:tabs>
        <w:spacing w:lineRule="auto" w:line="240"/>
        <w:ind w:left="720" w:hanging="360"/>
        <w:jc w:val="left"/>
        <w:rPr/>
      </w:pPr>
      <w:r>
        <w:rPr>
          <w:b/>
        </w:rPr>
        <w:t>W maju/ czerwcu organizowane</w:t>
      </w:r>
      <w:r>
        <w:rPr/>
        <w:t xml:space="preserve"> jest zebranie informacyjne dla rodziców   klasy I /oddziału przedszkolnego. Szkoła informuje  rodziców o terminie spotkania na stronie internetowej szkoły i wywieszeniu informacji na tablicy ogłoszeń.  </w:t>
      </w:r>
    </w:p>
    <w:p>
      <w:pPr>
        <w:pStyle w:val="Tretekstu"/>
        <w:spacing w:lineRule="auto" w:line="240"/>
        <w:ind w:left="0" w:hanging="0"/>
        <w:rPr>
          <w:sz w:val="24"/>
        </w:rPr>
      </w:pPr>
      <w:r>
        <w:rPr>
          <w:sz w:val="24"/>
        </w:rPr>
        <w:t xml:space="preserve">W przypadku dzieci zameldowanych w obwodzie Szkoły Podstawowej im. Henryka Sienkiewicza w Woli Kamockiej, a zapisanych do innych szkół lub przedszkoli – rodzice są zobowiązani zawiadomić o tym sekretariat szkoły obwodowej. </w:t>
      </w:r>
    </w:p>
    <w:p>
      <w:pPr>
        <w:pStyle w:val="Tretekstu"/>
        <w:spacing w:lineRule="auto" w:line="240"/>
        <w:ind w:lef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00"/>
        <w:ind w:left="0" w:hanging="0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spacing w:lineRule="auto" w:line="276" w:before="0" w:after="200"/>
        <w:ind w:left="0" w:hanging="0"/>
        <w:jc w:val="center"/>
        <w:rPr>
          <w:b/>
          <w:b/>
        </w:rPr>
      </w:pPr>
      <w:r>
        <w:rPr>
          <w:b/>
          <w:u w:val="single"/>
        </w:rPr>
        <w:t>Odroczenia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/>
      </w:pPr>
      <w:r>
        <w:rPr/>
        <w:t>W przypadkach uzasadnionych ważnymi przyczynami, rozpoczęcie spełniania przez dziecko obowiązku szkolnego może zostać odroczone.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/>
      </w:pPr>
      <w:r>
        <w:rPr/>
        <w:t>Decyzję w sprawie odroczenia podejmuje dyrektor szkoły, wyłącznie dla dziecka zamieszkałego w obwodzie szkoły.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/>
      </w:pPr>
      <w:r>
        <w:rPr/>
        <w:t>Dyrektor szkoły podejmuje decyzję o odroczeniu na podstawie orzeczenia poradni psychologiczno – pedagogicznej.</w:t>
      </w:r>
    </w:p>
    <w:p>
      <w:pPr>
        <w:pStyle w:val="Normal"/>
        <w:ind w:left="0" w:hanging="0"/>
        <w:jc w:val="center"/>
        <w:rPr>
          <w:b/>
          <w:b/>
        </w:rPr>
      </w:pPr>
      <w:r>
        <w:rPr>
          <w:b/>
        </w:rPr>
        <w:t>Rozdział III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Kryteria drugiego etapu postępowania rekrutacyjnego do publicznych przedszkoli, oddziałów przedszkolnych w szkołach podstawowych i innych form wychowania przedszkolnego, dla których organem prowadzącym jest Gmina Grabica.</w:t>
      </w:r>
    </w:p>
    <w:tbl>
      <w:tblPr>
        <w:tblW w:w="94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5528"/>
        <w:gridCol w:w="1417"/>
        <w:gridCol w:w="184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w punktach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Dokument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potwierdzający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6"/>
                <w:szCs w:val="16"/>
              </w:rPr>
              <w:t>spełnianie kryterium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Obydwoje rodzice / prawni opiekunowie kandydata pracują zawodowo, prowadzą gospodarstwo rolne, prowadzą działalność gospodarczą lub uczą się w trybie dziennym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 punkty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Oświadczenie rodzica</w:t>
            </w:r>
          </w:p>
        </w:tc>
      </w:tr>
      <w:tr>
        <w:trPr>
          <w:trHeight w:val="14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4" w:hanging="34"/>
              <w:rPr/>
            </w:pPr>
            <w:r>
              <w:rPr/>
              <w:t>Rodzic / opiekun prawny samotnie wychowujący kandydata pracuje zawodowo, prowadzi gospodarstwo rolne, prowadzi działalność gospodarczą lub uczy się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 punkty</w:t>
            </w:r>
          </w:p>
          <w:p>
            <w:pPr>
              <w:pStyle w:val="Normal"/>
              <w:widowControl w:val="false"/>
              <w:ind w:left="34" w:hanging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34" w:hanging="34"/>
              <w:jc w:val="left"/>
              <w:rPr/>
            </w:pPr>
            <w:r>
              <w:rPr/>
              <w:t>Oświadczenie rodzica</w:t>
            </w:r>
          </w:p>
        </w:tc>
      </w:tr>
      <w:tr>
        <w:trPr>
          <w:trHeight w:val="36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Kandydat oraz jego rodzice / opiekunowie prawni zamieszkują na terenie Gminy Grabica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punkty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/>
            </w:pPr>
            <w:r>
              <w:rPr/>
              <w:t xml:space="preserve">Oświadczenie  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/>
            </w:pPr>
            <w:r>
              <w:rPr/>
              <w:t>rodzica</w:t>
            </w:r>
          </w:p>
        </w:tc>
      </w:tr>
      <w:tr>
        <w:trPr>
          <w:trHeight w:val="47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Rodzeństwo kandydata uczęszcza do przedszkola, Innej formy wychowania przedszkolnego lub szkoły podstawowej zlokalizowanej w tym samym obiekcie w którym działa przedszkole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 punkt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/>
            </w:pPr>
            <w:r>
              <w:rPr/>
              <w:t xml:space="preserve">Oświadczenie 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/>
            </w:pPr>
            <w:r>
              <w:rPr/>
              <w:t>rodzica</w:t>
            </w:r>
          </w:p>
        </w:tc>
      </w:tr>
    </w:tbl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Kryteria drugiego etapu postępowania rekrutacyjnego do publicznych szkół, dla których organem prowadzącym jest Gmina Grabica.</w:t>
      </w:r>
    </w:p>
    <w:tbl>
      <w:tblPr>
        <w:tblW w:w="94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5528"/>
        <w:gridCol w:w="1417"/>
        <w:gridCol w:w="184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w punktach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Dokument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potwierdzający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6"/>
                <w:szCs w:val="16"/>
              </w:rPr>
              <w:t>spełnianie kryterium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Rodzeństwo kandydata spełnia obowiązek szkolny w tej samej placówce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 punkty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Oświadczenie rodzica</w:t>
            </w:r>
          </w:p>
        </w:tc>
      </w:tr>
      <w:tr>
        <w:trPr>
          <w:trHeight w:val="14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34" w:hanging="34"/>
              <w:rPr/>
            </w:pPr>
            <w:r>
              <w:rPr/>
              <w:t>Kandydat uczęszczał do szkoły, przedszkola lub oddziału przedszkolnego na terenie Gminy Grabica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 punkty</w:t>
            </w:r>
          </w:p>
          <w:p>
            <w:pPr>
              <w:pStyle w:val="Normal"/>
              <w:widowControl w:val="false"/>
              <w:spacing w:lineRule="auto" w:line="240"/>
              <w:ind w:left="34" w:hanging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34" w:hanging="34"/>
              <w:jc w:val="left"/>
              <w:rPr/>
            </w:pPr>
            <w:r>
              <w:rPr/>
              <w:t>Oświadczenie rodzica</w:t>
            </w:r>
          </w:p>
        </w:tc>
      </w:tr>
    </w:tbl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/>
      </w:pPr>
      <w:r>
        <w:rPr>
          <w:b/>
        </w:rPr>
        <w:t>Harmonogram czynności w postępowaniu rekrutacyjnym i postępowaniu rekrutacyjnym uzupełniającym do szkół i oddziałów przedszkolnych w szkołach prowadzonych przez Gminę Grabica.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7"/>
        <w:gridCol w:w="4188"/>
        <w:gridCol w:w="2269"/>
        <w:gridCol w:w="2545"/>
      </w:tblGrid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8" w:hanging="38"/>
              <w:jc w:val="center"/>
              <w:rPr>
                <w:b/>
                <w:b/>
              </w:rPr>
            </w:pPr>
            <w:r>
              <w:rPr>
                <w:b/>
              </w:rPr>
              <w:t>Termin w postępowaniu rekrutacyjnym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8" w:hanging="38"/>
              <w:jc w:val="center"/>
              <w:rPr>
                <w:b/>
                <w:b/>
              </w:rPr>
            </w:pPr>
            <w:r>
              <w:rPr>
                <w:b/>
              </w:rPr>
              <w:t>Termin w postępowaniu uzupełniającym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1.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/>
            </w:pPr>
            <w:r>
              <w:rPr/>
              <w:t>Składanie wniosków  o przyjęcie do placówki wraz z dokumentami potwierdzającymi spełnianie przez kandydata warunków lub kryteriów branych pod uwagę w postępowaniu rekrutacyjnym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/>
            </w:pPr>
            <w:r>
              <w:rPr/>
              <w:t>do 1</w:t>
            </w:r>
            <w:r>
              <w:rPr/>
              <w:t>4</w:t>
            </w:r>
            <w:r>
              <w:rPr/>
              <w:t xml:space="preserve"> marca 202</w:t>
            </w:r>
            <w:r>
              <w:rPr/>
              <w:t>2</w:t>
            </w:r>
            <w:r>
              <w:rPr/>
              <w:t>r.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8" w:hanging="38"/>
              <w:jc w:val="center"/>
              <w:rPr/>
            </w:pPr>
            <w:r>
              <w:rPr/>
              <w:t>29</w:t>
            </w:r>
            <w:r>
              <w:rPr/>
              <w:t xml:space="preserve"> kwietnia - </w:t>
            </w:r>
            <w:r>
              <w:rPr/>
              <w:t>6</w:t>
            </w:r>
            <w:r>
              <w:rPr/>
              <w:t xml:space="preserve"> maja 202</w:t>
            </w:r>
            <w:r>
              <w:rPr/>
              <w:t>2</w:t>
            </w:r>
            <w:r>
              <w:rPr/>
              <w:t>r.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2.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Weryfikacja przez komisję rekrutacyjną wniosków o przyjęcie do przedszkola i dokumentów potwierdzających spełnienie przez kandydata warunków lub kryteriów branych pod uwagę w postępowaniu rekrutacyjnym.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 xml:space="preserve">- </w:t>
            </w:r>
            <w:r>
              <w:rPr/>
              <w:t>21</w:t>
            </w:r>
            <w:r>
              <w:rPr/>
              <w:t xml:space="preserve"> marca 202</w:t>
            </w:r>
            <w:r>
              <w:rPr/>
              <w:t>2</w:t>
            </w:r>
            <w:r>
              <w:rPr/>
              <w:t>r.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od </w:t>
            </w:r>
            <w:r>
              <w:rPr/>
              <w:t>9</w:t>
            </w:r>
            <w:r>
              <w:rPr/>
              <w:t xml:space="preserve"> – 2</w:t>
            </w:r>
            <w:r>
              <w:rPr/>
              <w:t>7</w:t>
            </w:r>
            <w:r>
              <w:rPr/>
              <w:t xml:space="preserve"> maja 202</w:t>
            </w:r>
            <w:r>
              <w:rPr/>
              <w:t>2</w:t>
            </w:r>
            <w:r>
              <w:rPr/>
              <w:t>r.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Podanie do publicznej wiadomości przez komisję rekrutacyjną listy kandydatów zakwalifikowanych i kandydatów niezakwalifikowanych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 xml:space="preserve"> marca 202</w:t>
            </w:r>
            <w:r>
              <w:rPr/>
              <w:t>2</w:t>
            </w:r>
            <w:r>
              <w:rPr/>
              <w:t>r.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 czerwca 202</w:t>
            </w:r>
            <w:r>
              <w:rPr/>
              <w:t>2</w:t>
            </w:r>
            <w:r>
              <w:rPr/>
              <w:t>r.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Potwierdzenie przez rodzica kandydata woli przyjęcia w postaci pisemnego oświadczenia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hanging="0"/>
              <w:jc w:val="center"/>
              <w:rPr/>
            </w:pPr>
            <w:r>
              <w:rPr/>
              <w:t xml:space="preserve">do </w:t>
            </w:r>
            <w:r>
              <w:rPr/>
              <w:t>30</w:t>
            </w:r>
            <w:r>
              <w:rPr/>
              <w:t xml:space="preserve"> marca 202</w:t>
            </w:r>
            <w:r>
              <w:rPr/>
              <w:t>2</w:t>
            </w:r>
            <w:r>
              <w:rPr/>
              <w:t>r.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hanging="0"/>
              <w:jc w:val="center"/>
              <w:rPr/>
            </w:pPr>
            <w:r>
              <w:rPr/>
              <w:t>2-15 czerwca 202</w:t>
            </w:r>
            <w:r>
              <w:rPr/>
              <w:t>2</w:t>
            </w:r>
            <w:r>
              <w:rPr/>
              <w:t>r.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/>
            </w:pPr>
            <w:r>
              <w:rPr/>
              <w:t>Podanie do publicznej wiadomości przez komisję rekrutacyjną listy kandydatów przyjętych i kandydatów nieprzyjętych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hanging="0"/>
              <w:jc w:val="center"/>
              <w:rPr/>
            </w:pPr>
            <w:r>
              <w:rPr/>
              <w:t>3</w:t>
            </w:r>
            <w:r>
              <w:rPr/>
              <w:t>1</w:t>
            </w:r>
            <w:r>
              <w:rPr/>
              <w:t xml:space="preserve"> marca 202</w:t>
            </w:r>
            <w:r>
              <w:rPr/>
              <w:t>2</w:t>
            </w:r>
            <w:r>
              <w:rPr/>
              <w:t>r.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8" w:hanging="38"/>
              <w:jc w:val="center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 xml:space="preserve"> czerwca 202</w:t>
            </w:r>
            <w:r>
              <w:rPr/>
              <w:t>2</w:t>
            </w:r>
            <w:r>
              <w:rPr/>
              <w:t>r.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2"/>
    <w:lvlOverride w:ilvl="1">
      <w:startOverride w:val="1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ba4"/>
    <w:pPr>
      <w:widowControl/>
      <w:bidi w:val="0"/>
      <w:spacing w:lineRule="auto" w:line="360" w:before="0" w:after="0"/>
      <w:ind w:left="454" w:hanging="45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cc6ba4"/>
    <w:pPr>
      <w:keepNext w:val="true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"/>
    <w:next w:val="Normal"/>
    <w:link w:val="Nagwek2Znak"/>
    <w:qFormat/>
    <w:rsid w:val="00cc6ba4"/>
    <w:pPr>
      <w:keepNext w:val="true"/>
      <w:ind w:left="568" w:hanging="454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"/>
    <w:next w:val="Normal"/>
    <w:link w:val="Nagwek3Znak"/>
    <w:qFormat/>
    <w:rsid w:val="00cc6ba4"/>
    <w:pPr>
      <w:keepNext w:val="true"/>
      <w:ind w:left="880" w:hanging="454"/>
      <w:jc w:val="center"/>
      <w:outlineLvl w:val="2"/>
    </w:pPr>
    <w:rPr>
      <w:sz w:val="28"/>
    </w:rPr>
  </w:style>
  <w:style w:type="paragraph" w:styleId="Nagwek4">
    <w:name w:val="Heading 4"/>
    <w:basedOn w:val="Normal"/>
    <w:next w:val="Normal"/>
    <w:link w:val="Nagwek4Znak"/>
    <w:qFormat/>
    <w:rsid w:val="00cc6ba4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c6b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qFormat/>
    <w:rsid w:val="00cc6b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c6ba4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link w:val="Nagwek8Znak"/>
    <w:qFormat/>
    <w:rsid w:val="00cc6b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link w:val="Nagwek9Znak"/>
    <w:qFormat/>
    <w:rsid w:val="00cc6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c6ba4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c6ba4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c6ba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c6ba4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c6ba4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cc6ba4"/>
    <w:rPr>
      <w:rFonts w:ascii="Times New Roman" w:hAnsi="Times New Roman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c6ba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c6ba4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cc6ba4"/>
    <w:rPr>
      <w:rFonts w:ascii="Arial" w:hAnsi="Arial" w:eastAsia="Times New Roman" w:cs="Arial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c6ba4"/>
    <w:rPr>
      <w:rFonts w:ascii="Times New Roman" w:hAnsi="Times New Roman" w:eastAsia="Times New Roman" w:cs="Times New Roman"/>
      <w:b/>
      <w:bCs/>
      <w:sz w:val="32"/>
      <w:szCs w:val="24"/>
      <w:u w:val="singl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c6ba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cc6ba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semiHidden/>
    <w:qFormat/>
    <w:rsid w:val="00cc6ba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semiHidden/>
    <w:qFormat/>
    <w:rsid w:val="00cc6ba4"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cc6ba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semiHidden/>
    <w:qFormat/>
    <w:rsid w:val="00cc6ba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cc6ba4"/>
    <w:rPr>
      <w:rFonts w:ascii="Times New Roman" w:hAnsi="Times New Roman" w:eastAsia="Times New Roman" w:cs="Times New Roman"/>
      <w:i/>
      <w:iCs/>
      <w:sz w:val="28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c6ba4"/>
    <w:rPr>
      <w:rFonts w:ascii="Times New Roman" w:hAnsi="Times New Roman" w:eastAsia="Times New Roman" w:cs="Times New Roman"/>
      <w:color w:val="000000"/>
      <w:sz w:val="26"/>
      <w:szCs w:val="28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cc6ba4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cc6ba4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Envelopeaddress">
    <w:name w:val="envelope address"/>
    <w:basedOn w:val="Normal"/>
    <w:uiPriority w:val="99"/>
    <w:semiHidden/>
    <w:unhideWhenUsed/>
    <w:qFormat/>
    <w:rsid w:val="00b71b65"/>
    <w:pPr>
      <w:spacing w:lineRule="auto" w:line="240"/>
      <w:ind w:left="2880" w:hanging="454"/>
    </w:pPr>
    <w:rPr>
      <w:rFonts w:ascii="Cambria" w:hAnsi="Cambria" w:eastAsia="" w:cs="" w:asciiTheme="majorHAnsi" w:cstheme="majorBidi" w:eastAsiaTheme="majorEastAsia" w:hAnsiTheme="majorHAnsi"/>
      <w:b/>
      <w:i/>
      <w:color w:val="000000" w:themeColor="text1"/>
      <w:sz w:val="32"/>
    </w:rPr>
  </w:style>
  <w:style w:type="paragraph" w:styleId="Tytu">
    <w:name w:val="Title"/>
    <w:basedOn w:val="Normal"/>
    <w:link w:val="TytuZnak"/>
    <w:qFormat/>
    <w:rsid w:val="00cc6ba4"/>
    <w:pPr>
      <w:jc w:val="center"/>
    </w:pPr>
    <w:rPr>
      <w:b/>
      <w:bCs/>
      <w:sz w:val="32"/>
      <w:u w:val="single"/>
    </w:rPr>
  </w:style>
  <w:style w:type="paragraph" w:styleId="Wcicietrecitekstu">
    <w:name w:val="Body Text Indent"/>
    <w:basedOn w:val="Normal"/>
    <w:link w:val="TekstpodstawowywcityZnak"/>
    <w:semiHidden/>
    <w:rsid w:val="00cc6ba4"/>
    <w:pPr>
      <w:ind w:left="1080" w:hanging="454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rsid w:val="00cc6b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Tekstpodstawowywcity2Znak"/>
    <w:semiHidden/>
    <w:qFormat/>
    <w:rsid w:val="00cc6ba4"/>
    <w:pPr>
      <w:ind w:left="1080" w:hanging="540"/>
    </w:pPr>
    <w:rPr/>
  </w:style>
  <w:style w:type="paragraph" w:styleId="BodyTextIndent3">
    <w:name w:val="Body Text Indent 3"/>
    <w:basedOn w:val="Normal"/>
    <w:link w:val="Tekstpodstawowywcity3Znak"/>
    <w:semiHidden/>
    <w:qFormat/>
    <w:rsid w:val="00cc6ba4"/>
    <w:pPr>
      <w:ind w:left="880" w:hanging="454"/>
    </w:pPr>
    <w:rPr/>
  </w:style>
  <w:style w:type="paragraph" w:styleId="BodyText2">
    <w:name w:val="Body Text 2"/>
    <w:basedOn w:val="Normal"/>
    <w:link w:val="Tekstpodstawowy2Znak"/>
    <w:semiHidden/>
    <w:qFormat/>
    <w:rsid w:val="00cc6ba4"/>
    <w:pPr/>
    <w:rPr>
      <w:i/>
      <w:iCs/>
      <w:sz w:val="28"/>
    </w:rPr>
  </w:style>
  <w:style w:type="paragraph" w:styleId="BodyText3">
    <w:name w:val="Body Text 3"/>
    <w:basedOn w:val="Normal"/>
    <w:link w:val="Tekstpodstawowy3Znak"/>
    <w:semiHidden/>
    <w:qFormat/>
    <w:rsid w:val="00cc6ba4"/>
    <w:pPr/>
    <w:rPr>
      <w:color w:val="000000"/>
      <w:sz w:val="26"/>
      <w:szCs w:val="28"/>
    </w:rPr>
  </w:style>
  <w:style w:type="paragraph" w:styleId="Caption">
    <w:name w:val="caption"/>
    <w:basedOn w:val="Normal"/>
    <w:next w:val="Normal"/>
    <w:qFormat/>
    <w:rsid w:val="00cc6ba4"/>
    <w:pPr>
      <w:spacing w:before="120" w:after="120"/>
    </w:pPr>
    <w:rPr>
      <w:b/>
      <w:bCs/>
      <w:sz w:val="26"/>
    </w:rPr>
  </w:style>
  <w:style w:type="paragraph" w:styleId="BlockText">
    <w:name w:val="Block Text"/>
    <w:basedOn w:val="Normal"/>
    <w:semiHidden/>
    <w:qFormat/>
    <w:rsid w:val="00cc6ba4"/>
    <w:pPr>
      <w:spacing w:before="120" w:after="120"/>
      <w:ind w:left="340" w:right="340" w:hanging="454"/>
      <w:jc w:val="center"/>
    </w:pPr>
    <w:rPr>
      <w:rFonts w:ascii="Verdana" w:hAnsi="Verdana"/>
      <w:b/>
      <w:bCs/>
      <w:sz w:val="28"/>
    </w:rPr>
  </w:style>
  <w:style w:type="paragraph" w:styleId="Gwka">
    <w:name w:val="Header"/>
    <w:basedOn w:val="Normal"/>
    <w:link w:val="NagwekZnak"/>
    <w:semiHidden/>
    <w:rsid w:val="00cc6b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c6ba4"/>
    <w:pPr>
      <w:spacing w:before="0" w:after="0"/>
      <w:ind w:left="720" w:hanging="454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6ba4"/>
    <w:pPr>
      <w:spacing w:after="0" w:line="240" w:lineRule="auto"/>
    </w:pPr>
    <w:rPr>
      <w:rFonts w:asciiTheme="majorHAnsi" w:hAnsiTheme="majorHAnsi" w:cstheme="majorBidi"/>
      <w:b/>
      <w:i/>
      <w:sz w:val="28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8D1A-E739-4156-AC3A-F81053F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LibreOffice/7.2.4.1$Windows_X86_64 LibreOffice_project/27d75539669ac387bb498e35313b970b7fe9c4f9</Application>
  <AppVersion>15.0000</AppVersion>
  <Pages>6</Pages>
  <Words>1316</Words>
  <Characters>8513</Characters>
  <CharactersWithSpaces>9761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2021-01-29T08:21:00Z</dcterms:created>
  <dc:creator>Basia</dc:creator>
  <dc:description/>
  <dc:language>pl-PL</dc:language>
  <cp:lastModifiedBy/>
  <cp:lastPrinted>2016-03-08T09:27:00Z</cp:lastPrinted>
  <dcterms:modified xsi:type="dcterms:W3CDTF">2022-02-02T13:38:30Z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